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8F28B" w14:textId="07C4A104" w:rsidR="009A18AB" w:rsidRPr="00B44701" w:rsidRDefault="00112E5E">
      <w:pPr>
        <w:pStyle w:val="BodyText"/>
        <w:kinsoku w:val="0"/>
        <w:overflowPunct w:val="0"/>
        <w:spacing w:before="187" w:line="396" w:lineRule="exact"/>
        <w:ind w:left="5218" w:right="1565" w:hanging="3405"/>
        <w:jc w:val="center"/>
        <w:rPr>
          <w:b/>
          <w:bCs/>
          <w:sz w:val="34"/>
          <w:szCs w:val="34"/>
          <w:lang w:val="en-US"/>
        </w:rPr>
      </w:pPr>
      <w:r w:rsidRPr="00B44701">
        <w:rPr>
          <w:b/>
          <w:bCs/>
          <w:sz w:val="34"/>
          <w:szCs w:val="34"/>
          <w:lang w:val="en-US"/>
        </w:rPr>
        <w:t>APPEN</w:t>
      </w:r>
      <w:r w:rsidR="00656049">
        <w:rPr>
          <w:b/>
          <w:bCs/>
          <w:sz w:val="34"/>
          <w:szCs w:val="34"/>
          <w:lang w:val="en-US"/>
        </w:rPr>
        <w:t>DICE 1</w:t>
      </w:r>
    </w:p>
    <w:p w14:paraId="23212FCB" w14:textId="6C454E42" w:rsidR="00E31125" w:rsidRPr="00F5619F" w:rsidRDefault="00656049" w:rsidP="00F5619F">
      <w:pPr>
        <w:pStyle w:val="BodyText"/>
        <w:kinsoku w:val="0"/>
        <w:overflowPunct w:val="0"/>
        <w:spacing w:before="187" w:line="396" w:lineRule="exact"/>
        <w:ind w:left="5218" w:right="1565" w:hanging="3405"/>
        <w:jc w:val="center"/>
        <w:rPr>
          <w:rFonts w:asciiTheme="majorHAnsi" w:hAnsiTheme="majorHAnsi"/>
          <w:b/>
          <w:bCs/>
          <w:sz w:val="28"/>
          <w:szCs w:val="28"/>
          <w:lang w:val="en-US"/>
        </w:rPr>
      </w:pPr>
      <w:r>
        <w:rPr>
          <w:rFonts w:asciiTheme="majorHAnsi" w:hAnsiTheme="majorHAnsi"/>
          <w:b/>
          <w:bCs/>
          <w:sz w:val="28"/>
          <w:szCs w:val="28"/>
          <w:lang w:val="en-US"/>
        </w:rPr>
        <w:t>Whistleblowing Policy Italia</w:t>
      </w:r>
    </w:p>
    <w:p w14:paraId="08288EB7" w14:textId="244798D3" w:rsidR="00E31125" w:rsidRPr="00CB7C1A" w:rsidRDefault="00656049" w:rsidP="002A7DC3">
      <w:pPr>
        <w:pStyle w:val="ListParagraph"/>
        <w:numPr>
          <w:ilvl w:val="0"/>
          <w:numId w:val="1"/>
        </w:numPr>
        <w:tabs>
          <w:tab w:val="left" w:pos="2855"/>
        </w:tabs>
        <w:kinsoku w:val="0"/>
        <w:overflowPunct w:val="0"/>
        <w:spacing w:before="120" w:after="120"/>
        <w:ind w:hanging="338"/>
        <w:jc w:val="both"/>
        <w:rPr>
          <w:rFonts w:asciiTheme="majorHAnsi" w:hAnsiTheme="majorHAnsi"/>
          <w:b/>
          <w:lang w:val="nl-BE"/>
        </w:rPr>
      </w:pPr>
      <w:r>
        <w:rPr>
          <w:rFonts w:asciiTheme="majorHAnsi" w:hAnsiTheme="majorHAnsi"/>
          <w:b/>
          <w:lang w:val="nl-BE"/>
        </w:rPr>
        <w:t>SCOPO</w:t>
      </w:r>
    </w:p>
    <w:p w14:paraId="1E7E98EC" w14:textId="06E5FF2B" w:rsidR="00555479" w:rsidRPr="00D44AF4" w:rsidRDefault="00555479" w:rsidP="00555479">
      <w:pPr>
        <w:pStyle w:val="BodyText"/>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 xml:space="preserve">Nipro Medical Italy, </w:t>
      </w:r>
      <w:r w:rsidR="00F51069" w:rsidRPr="00D44AF4">
        <w:rPr>
          <w:color w:val="000000" w:themeColor="text1"/>
          <w:sz w:val="22"/>
          <w:szCs w:val="22"/>
          <w:lang w:val="it-IT"/>
        </w:rPr>
        <w:t>di seguito “</w:t>
      </w:r>
      <w:r w:rsidR="00F51069" w:rsidRPr="00D44AF4">
        <w:rPr>
          <w:b/>
          <w:bCs/>
          <w:color w:val="000000" w:themeColor="text1"/>
          <w:sz w:val="22"/>
          <w:szCs w:val="22"/>
          <w:lang w:val="it-IT"/>
        </w:rPr>
        <w:t>Società</w:t>
      </w:r>
      <w:r w:rsidR="00F51069" w:rsidRPr="00D44AF4">
        <w:rPr>
          <w:color w:val="000000" w:themeColor="text1"/>
          <w:sz w:val="22"/>
          <w:szCs w:val="22"/>
          <w:lang w:val="it-IT"/>
        </w:rPr>
        <w:t xml:space="preserve">”, </w:t>
      </w:r>
      <w:r w:rsidRPr="00D44AF4">
        <w:rPr>
          <w:color w:val="000000" w:themeColor="text1"/>
          <w:sz w:val="22"/>
          <w:szCs w:val="22"/>
          <w:lang w:val="it-IT"/>
        </w:rPr>
        <w:t>nel rispetto della normativa nazionale in materia di “whistleblowing” che garantisce protezione alle persone che segnalano violazioni del diritto dell’Unione e violazioni delle disposizioni normative nazionali (D.Lgs. n. 24 del 2023), come richiesto dalla legge, ha implementato un adeguato canale interno per la raccolta e la gestione delle segnalazioni, idoneo a garantire la riservatezza del segnalante e del contenuto delle segnalazioni, compresi gli individui indicati nella stessa a qualunque titolo, ed assicurare le tutele di legge previste.</w:t>
      </w:r>
    </w:p>
    <w:p w14:paraId="796B1470" w14:textId="4B8C1176" w:rsidR="00F957BE" w:rsidRPr="00D44AF4" w:rsidRDefault="00656049" w:rsidP="00F51069">
      <w:pPr>
        <w:pStyle w:val="BodyText"/>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 xml:space="preserve">La presente policy integra la policy di gruppo di Nipro </w:t>
      </w:r>
      <w:r w:rsidR="00F51069" w:rsidRPr="00D44AF4">
        <w:rPr>
          <w:color w:val="000000" w:themeColor="text1"/>
          <w:sz w:val="22"/>
          <w:szCs w:val="22"/>
          <w:lang w:val="it-IT"/>
        </w:rPr>
        <w:t xml:space="preserve">Medical </w:t>
      </w:r>
      <w:r w:rsidRPr="00D44AF4">
        <w:rPr>
          <w:color w:val="000000" w:themeColor="text1"/>
          <w:sz w:val="22"/>
          <w:szCs w:val="22"/>
          <w:lang w:val="it-IT"/>
        </w:rPr>
        <w:t>Europe in materia di segnalazioni di illeciti</w:t>
      </w:r>
      <w:r w:rsidR="00F51069" w:rsidRPr="00D44AF4">
        <w:rPr>
          <w:color w:val="000000" w:themeColor="text1"/>
          <w:sz w:val="22"/>
          <w:szCs w:val="22"/>
          <w:lang w:val="it-IT"/>
        </w:rPr>
        <w:t xml:space="preserve">. </w:t>
      </w:r>
      <w:r w:rsidR="00F957BE" w:rsidRPr="00D44AF4">
        <w:rPr>
          <w:color w:val="000000" w:themeColor="text1"/>
          <w:sz w:val="22"/>
          <w:szCs w:val="22"/>
          <w:lang w:val="it-IT"/>
        </w:rPr>
        <w:t xml:space="preserve">In caso di conflitto tra la Policy di gruppo e questa Appendice, le previsioni della presente Appendice </w:t>
      </w:r>
      <w:r w:rsidR="00E53F24" w:rsidRPr="00D44AF4">
        <w:rPr>
          <w:color w:val="000000" w:themeColor="text1"/>
          <w:sz w:val="22"/>
          <w:szCs w:val="22"/>
          <w:lang w:val="it-IT"/>
        </w:rPr>
        <w:t>si intenderanno prevalenti</w:t>
      </w:r>
      <w:r w:rsidR="00F957BE" w:rsidRPr="00D44AF4">
        <w:rPr>
          <w:color w:val="000000" w:themeColor="text1"/>
          <w:sz w:val="22"/>
          <w:szCs w:val="22"/>
          <w:lang w:val="it-IT"/>
        </w:rPr>
        <w:t>.</w:t>
      </w:r>
    </w:p>
    <w:p w14:paraId="5CF6FC0B" w14:textId="57F612A6" w:rsidR="00F957BE" w:rsidRPr="00D44AF4" w:rsidRDefault="00F957BE" w:rsidP="00CB7C1A">
      <w:pPr>
        <w:pStyle w:val="BodyText"/>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La Società non tollererà condotte non etiche, frodi o violazioni delle policy aziendali, cattiva condotta, comportamento discutibile, violazioni di legge o infrazioni da parte dei dipendenti.</w:t>
      </w:r>
    </w:p>
    <w:p w14:paraId="729027E6" w14:textId="37C97BDA" w:rsidR="00F957BE" w:rsidRPr="00D44AF4" w:rsidRDefault="00F957BE" w:rsidP="00CB7C1A">
      <w:pPr>
        <w:pStyle w:val="BodyText"/>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 xml:space="preserve">Agire in conformità con le nostre policy, come il Codice Etico e la Policy </w:t>
      </w:r>
      <w:r w:rsidR="00E53F24" w:rsidRPr="00D44AF4">
        <w:rPr>
          <w:color w:val="000000" w:themeColor="text1"/>
          <w:sz w:val="22"/>
          <w:szCs w:val="22"/>
          <w:lang w:val="it-IT"/>
        </w:rPr>
        <w:t>anti-frode</w:t>
      </w:r>
      <w:r w:rsidRPr="00D44AF4">
        <w:rPr>
          <w:color w:val="000000" w:themeColor="text1"/>
          <w:sz w:val="22"/>
          <w:szCs w:val="22"/>
          <w:lang w:val="it-IT"/>
        </w:rPr>
        <w:t xml:space="preserve">, </w:t>
      </w:r>
      <w:r w:rsidR="00173EB6" w:rsidRPr="00D44AF4">
        <w:rPr>
          <w:color w:val="000000" w:themeColor="text1"/>
          <w:sz w:val="22"/>
          <w:szCs w:val="22"/>
          <w:lang w:val="it-IT"/>
        </w:rPr>
        <w:t xml:space="preserve">contribuisce </w:t>
      </w:r>
      <w:r w:rsidRPr="00D44AF4">
        <w:rPr>
          <w:color w:val="000000" w:themeColor="text1"/>
          <w:sz w:val="22"/>
          <w:szCs w:val="22"/>
          <w:lang w:val="it-IT"/>
        </w:rPr>
        <w:t>a preservare la reputazione della Società e il successo continuo della nostra attività. Coloro che violano le nostre poli</w:t>
      </w:r>
      <w:r w:rsidR="00173EB6" w:rsidRPr="00D44AF4">
        <w:rPr>
          <w:color w:val="000000" w:themeColor="text1"/>
          <w:sz w:val="22"/>
          <w:szCs w:val="22"/>
          <w:lang w:val="it-IT"/>
        </w:rPr>
        <w:t>cy</w:t>
      </w:r>
      <w:r w:rsidRPr="00D44AF4">
        <w:rPr>
          <w:color w:val="000000" w:themeColor="text1"/>
          <w:sz w:val="22"/>
          <w:szCs w:val="22"/>
          <w:lang w:val="it-IT"/>
        </w:rPr>
        <w:t xml:space="preserve"> potrebbero violare le leggi e i regolamenti applicabili e rischiare </w:t>
      </w:r>
      <w:r w:rsidR="00173EB6" w:rsidRPr="00D44AF4">
        <w:rPr>
          <w:color w:val="000000" w:themeColor="text1"/>
          <w:sz w:val="22"/>
          <w:szCs w:val="22"/>
          <w:lang w:val="it-IT"/>
        </w:rPr>
        <w:t xml:space="preserve">di subire </w:t>
      </w:r>
      <w:r w:rsidRPr="00D44AF4">
        <w:rPr>
          <w:color w:val="000000" w:themeColor="text1"/>
          <w:sz w:val="22"/>
          <w:szCs w:val="22"/>
          <w:lang w:val="it-IT"/>
        </w:rPr>
        <w:t xml:space="preserve">(gravi) sanzioni, multe e, in </w:t>
      </w:r>
      <w:r w:rsidR="00173EB6" w:rsidRPr="00D44AF4">
        <w:rPr>
          <w:color w:val="000000" w:themeColor="text1"/>
          <w:sz w:val="22"/>
          <w:szCs w:val="22"/>
          <w:lang w:val="it-IT"/>
        </w:rPr>
        <w:t>alcuni casi</w:t>
      </w:r>
      <w:r w:rsidRPr="00D44AF4">
        <w:rPr>
          <w:color w:val="000000" w:themeColor="text1"/>
          <w:sz w:val="22"/>
          <w:szCs w:val="22"/>
          <w:lang w:val="it-IT"/>
        </w:rPr>
        <w:t xml:space="preserve">, </w:t>
      </w:r>
      <w:r w:rsidR="00173EB6" w:rsidRPr="00D44AF4">
        <w:rPr>
          <w:color w:val="000000" w:themeColor="text1"/>
          <w:sz w:val="22"/>
          <w:szCs w:val="22"/>
          <w:lang w:val="it-IT"/>
        </w:rPr>
        <w:t xml:space="preserve">finanche essere sottoposti a pene tra cui </w:t>
      </w:r>
      <w:r w:rsidRPr="00D44AF4">
        <w:rPr>
          <w:color w:val="000000" w:themeColor="text1"/>
          <w:sz w:val="22"/>
          <w:szCs w:val="22"/>
          <w:lang w:val="it-IT"/>
        </w:rPr>
        <w:t>la reclusione.</w:t>
      </w:r>
    </w:p>
    <w:p w14:paraId="7FDAE07E" w14:textId="0A3CDE26" w:rsidR="00F957BE" w:rsidRPr="00D44AF4" w:rsidRDefault="00F957BE" w:rsidP="00CB7C1A">
      <w:pPr>
        <w:pStyle w:val="BodyText"/>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 xml:space="preserve">Segnalare (potenziali) condotte scorrette è importante </w:t>
      </w:r>
      <w:r w:rsidR="00173EB6" w:rsidRPr="00D44AF4">
        <w:rPr>
          <w:color w:val="000000" w:themeColor="text1"/>
          <w:sz w:val="22"/>
          <w:szCs w:val="22"/>
          <w:lang w:val="it-IT"/>
        </w:rPr>
        <w:t>al fine di</w:t>
      </w:r>
      <w:r w:rsidRPr="00D44AF4">
        <w:rPr>
          <w:color w:val="000000" w:themeColor="text1"/>
          <w:sz w:val="22"/>
          <w:szCs w:val="22"/>
          <w:lang w:val="it-IT"/>
        </w:rPr>
        <w:t xml:space="preserve"> dare alla Società l'opportunità di </w:t>
      </w:r>
      <w:r w:rsidR="00173EB6" w:rsidRPr="00D44AF4">
        <w:rPr>
          <w:color w:val="000000" w:themeColor="text1"/>
          <w:sz w:val="22"/>
          <w:szCs w:val="22"/>
          <w:lang w:val="it-IT"/>
        </w:rPr>
        <w:t>gestire</w:t>
      </w:r>
      <w:r w:rsidR="00E53F24" w:rsidRPr="00D44AF4">
        <w:rPr>
          <w:color w:val="000000" w:themeColor="text1"/>
          <w:sz w:val="22"/>
          <w:szCs w:val="22"/>
          <w:lang w:val="it-IT"/>
        </w:rPr>
        <w:t xml:space="preserve"> </w:t>
      </w:r>
      <w:r w:rsidR="00173EB6" w:rsidRPr="00D44AF4">
        <w:rPr>
          <w:color w:val="000000" w:themeColor="text1"/>
          <w:sz w:val="22"/>
          <w:szCs w:val="22"/>
          <w:lang w:val="it-IT"/>
        </w:rPr>
        <w:t>tempestivamente il problema</w:t>
      </w:r>
      <w:r w:rsidRPr="00D44AF4">
        <w:rPr>
          <w:color w:val="000000" w:themeColor="text1"/>
          <w:sz w:val="22"/>
          <w:szCs w:val="22"/>
          <w:lang w:val="it-IT"/>
        </w:rPr>
        <w:t xml:space="preserve">. Rimanere in silenzio su potenziali condotte scorrette può aggravare </w:t>
      </w:r>
      <w:r w:rsidR="00173EB6" w:rsidRPr="00D44AF4">
        <w:rPr>
          <w:color w:val="000000" w:themeColor="text1"/>
          <w:sz w:val="22"/>
          <w:szCs w:val="22"/>
          <w:lang w:val="it-IT"/>
        </w:rPr>
        <w:t>un illecito</w:t>
      </w:r>
      <w:r w:rsidRPr="00D44AF4">
        <w:rPr>
          <w:color w:val="000000" w:themeColor="text1"/>
          <w:sz w:val="22"/>
          <w:szCs w:val="22"/>
          <w:lang w:val="it-IT"/>
        </w:rPr>
        <w:t xml:space="preserve"> e </w:t>
      </w:r>
      <w:r w:rsidR="00173EB6" w:rsidRPr="00D44AF4">
        <w:rPr>
          <w:color w:val="000000" w:themeColor="text1"/>
          <w:sz w:val="22"/>
          <w:szCs w:val="22"/>
          <w:lang w:val="it-IT"/>
        </w:rPr>
        <w:t xml:space="preserve">pregiudicare </w:t>
      </w:r>
      <w:r w:rsidRPr="00D44AF4">
        <w:rPr>
          <w:color w:val="000000" w:themeColor="text1"/>
          <w:sz w:val="22"/>
          <w:szCs w:val="22"/>
          <w:lang w:val="it-IT"/>
        </w:rPr>
        <w:t>la fiducia</w:t>
      </w:r>
      <w:r w:rsidR="00173EB6" w:rsidRPr="00D44AF4">
        <w:rPr>
          <w:color w:val="000000" w:themeColor="text1"/>
          <w:sz w:val="22"/>
          <w:szCs w:val="22"/>
          <w:lang w:val="it-IT"/>
        </w:rPr>
        <w:t xml:space="preserve"> dei dipendenti e verso i dipendenti dell’azienda</w:t>
      </w:r>
      <w:r w:rsidRPr="00D44AF4">
        <w:rPr>
          <w:color w:val="000000" w:themeColor="text1"/>
          <w:sz w:val="22"/>
          <w:szCs w:val="22"/>
          <w:lang w:val="it-IT"/>
        </w:rPr>
        <w:t>.</w:t>
      </w:r>
    </w:p>
    <w:p w14:paraId="2428A2D4" w14:textId="001F7B63" w:rsidR="00A005DC" w:rsidRPr="00D44AF4" w:rsidRDefault="00F957BE" w:rsidP="00CB7C1A">
      <w:pPr>
        <w:pStyle w:val="BodyText"/>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 xml:space="preserve">Il sistema </w:t>
      </w:r>
      <w:r w:rsidR="00173EB6" w:rsidRPr="00D44AF4">
        <w:rPr>
          <w:color w:val="000000" w:themeColor="text1"/>
          <w:sz w:val="22"/>
          <w:szCs w:val="22"/>
          <w:lang w:val="it-IT"/>
        </w:rPr>
        <w:t xml:space="preserve">di compliance interna della Società </w:t>
      </w:r>
      <w:r w:rsidRPr="00D44AF4">
        <w:rPr>
          <w:color w:val="000000" w:themeColor="text1"/>
          <w:sz w:val="22"/>
          <w:szCs w:val="22"/>
          <w:lang w:val="it-IT"/>
        </w:rPr>
        <w:t>è progettat</w:t>
      </w:r>
      <w:r w:rsidR="00173EB6" w:rsidRPr="00D44AF4">
        <w:rPr>
          <w:color w:val="000000" w:themeColor="text1"/>
          <w:sz w:val="22"/>
          <w:szCs w:val="22"/>
          <w:lang w:val="it-IT"/>
        </w:rPr>
        <w:t>o</w:t>
      </w:r>
      <w:r w:rsidRPr="00D44AF4">
        <w:rPr>
          <w:color w:val="000000" w:themeColor="text1"/>
          <w:sz w:val="22"/>
          <w:szCs w:val="22"/>
          <w:lang w:val="it-IT"/>
        </w:rPr>
        <w:t xml:space="preserve"> per </w:t>
      </w:r>
      <w:r w:rsidR="00A005DC" w:rsidRPr="00D44AF4">
        <w:rPr>
          <w:color w:val="000000" w:themeColor="text1"/>
          <w:sz w:val="22"/>
          <w:szCs w:val="22"/>
          <w:lang w:val="it-IT"/>
        </w:rPr>
        <w:t>favorire la</w:t>
      </w:r>
      <w:r w:rsidRPr="00D44AF4">
        <w:rPr>
          <w:color w:val="000000" w:themeColor="text1"/>
          <w:sz w:val="22"/>
          <w:szCs w:val="22"/>
          <w:lang w:val="it-IT"/>
        </w:rPr>
        <w:t xml:space="preserve"> denuncia d</w:t>
      </w:r>
      <w:r w:rsidR="00A005DC" w:rsidRPr="00D44AF4">
        <w:rPr>
          <w:color w:val="000000" w:themeColor="text1"/>
          <w:sz w:val="22"/>
          <w:szCs w:val="22"/>
          <w:lang w:val="it-IT"/>
        </w:rPr>
        <w:t>i</w:t>
      </w:r>
      <w:r w:rsidRPr="00D44AF4">
        <w:rPr>
          <w:color w:val="000000" w:themeColor="text1"/>
          <w:sz w:val="22"/>
          <w:szCs w:val="22"/>
          <w:lang w:val="it-IT"/>
        </w:rPr>
        <w:t xml:space="preserve"> irregolarità e per incoraggiare </w:t>
      </w:r>
      <w:r w:rsidR="00A005DC" w:rsidRPr="00D44AF4">
        <w:rPr>
          <w:color w:val="000000" w:themeColor="text1"/>
          <w:sz w:val="22"/>
          <w:szCs w:val="22"/>
          <w:lang w:val="it-IT"/>
        </w:rPr>
        <w:t>i</w:t>
      </w:r>
      <w:r w:rsidRPr="00D44AF4">
        <w:rPr>
          <w:color w:val="000000" w:themeColor="text1"/>
          <w:sz w:val="22"/>
          <w:szCs w:val="22"/>
          <w:lang w:val="it-IT"/>
        </w:rPr>
        <w:t xml:space="preserve"> dipendenti </w:t>
      </w:r>
      <w:r w:rsidR="00A005DC" w:rsidRPr="00D44AF4">
        <w:rPr>
          <w:color w:val="000000" w:themeColor="text1"/>
          <w:sz w:val="22"/>
          <w:szCs w:val="22"/>
          <w:lang w:val="it-IT"/>
        </w:rPr>
        <w:t>a manifestare le loro</w:t>
      </w:r>
      <w:r w:rsidRPr="00D44AF4">
        <w:rPr>
          <w:color w:val="000000" w:themeColor="text1"/>
          <w:sz w:val="22"/>
          <w:szCs w:val="22"/>
          <w:lang w:val="it-IT"/>
        </w:rPr>
        <w:t xml:space="preserve"> preoccupazioni all'interno </w:t>
      </w:r>
      <w:r w:rsidR="00A005DC" w:rsidRPr="00D44AF4">
        <w:rPr>
          <w:color w:val="000000" w:themeColor="text1"/>
          <w:sz w:val="22"/>
          <w:szCs w:val="22"/>
          <w:lang w:val="it-IT"/>
        </w:rPr>
        <w:t>dell’Azienda</w:t>
      </w:r>
      <w:r w:rsidRPr="00D44AF4">
        <w:rPr>
          <w:color w:val="000000" w:themeColor="text1"/>
          <w:sz w:val="22"/>
          <w:szCs w:val="22"/>
          <w:lang w:val="it-IT"/>
        </w:rPr>
        <w:t xml:space="preserve"> prima di cercare una risoluzione all'esterno. Questa poli</w:t>
      </w:r>
      <w:r w:rsidR="00A005DC" w:rsidRPr="00D44AF4">
        <w:rPr>
          <w:color w:val="000000" w:themeColor="text1"/>
          <w:sz w:val="22"/>
          <w:szCs w:val="22"/>
          <w:lang w:val="it-IT"/>
        </w:rPr>
        <w:t>cy</w:t>
      </w:r>
      <w:r w:rsidRPr="00D44AF4">
        <w:rPr>
          <w:color w:val="000000" w:themeColor="text1"/>
          <w:sz w:val="22"/>
          <w:szCs w:val="22"/>
          <w:lang w:val="it-IT"/>
        </w:rPr>
        <w:t xml:space="preserve"> offre </w:t>
      </w:r>
      <w:r w:rsidR="00A005DC" w:rsidRPr="00D44AF4">
        <w:rPr>
          <w:color w:val="000000" w:themeColor="text1"/>
          <w:sz w:val="22"/>
          <w:szCs w:val="22"/>
          <w:lang w:val="it-IT"/>
        </w:rPr>
        <w:t xml:space="preserve">pertanto </w:t>
      </w:r>
      <w:r w:rsidRPr="00D44AF4">
        <w:rPr>
          <w:color w:val="000000" w:themeColor="text1"/>
          <w:sz w:val="22"/>
          <w:szCs w:val="22"/>
          <w:lang w:val="it-IT"/>
        </w:rPr>
        <w:t xml:space="preserve">al dipendente l'opportunità di segnalare in modo proattivo eventuali preoccupazioni che un dipendente potrebbe avere senza timore di ritorsioni, discriminazioni o conseguenze negative legate </w:t>
      </w:r>
      <w:r w:rsidR="00A005DC" w:rsidRPr="00D44AF4">
        <w:rPr>
          <w:color w:val="000000" w:themeColor="text1"/>
          <w:sz w:val="22"/>
          <w:szCs w:val="22"/>
          <w:lang w:val="it-IT"/>
        </w:rPr>
        <w:t>al</w:t>
      </w:r>
      <w:r w:rsidR="00E53F24" w:rsidRPr="00D44AF4">
        <w:rPr>
          <w:color w:val="000000" w:themeColor="text1"/>
          <w:sz w:val="22"/>
          <w:szCs w:val="22"/>
          <w:lang w:val="it-IT"/>
        </w:rPr>
        <w:t xml:space="preserve"> suo impiego</w:t>
      </w:r>
      <w:r w:rsidRPr="00D44AF4">
        <w:rPr>
          <w:color w:val="000000" w:themeColor="text1"/>
          <w:sz w:val="22"/>
          <w:szCs w:val="22"/>
          <w:lang w:val="it-IT"/>
        </w:rPr>
        <w:t>.</w:t>
      </w:r>
    </w:p>
    <w:p w14:paraId="6357D96F" w14:textId="073D83CF" w:rsidR="00A005DC" w:rsidRPr="00D44AF4" w:rsidRDefault="00A005DC" w:rsidP="00CB7C1A">
      <w:pPr>
        <w:pStyle w:val="BodyText"/>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La Società riconosce che un efficace sistema di segnalazione delle irregolarità:</w:t>
      </w:r>
    </w:p>
    <w:p w14:paraId="18ACFAEE" w14:textId="12CE5D59" w:rsidR="00A005DC" w:rsidRPr="00D44AF4" w:rsidRDefault="00A005DC" w:rsidP="00CB7C1A">
      <w:pPr>
        <w:pStyle w:val="BodyText"/>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 è indice della legalità aziendale e</w:t>
      </w:r>
      <w:r w:rsidR="00F51069" w:rsidRPr="00D44AF4">
        <w:rPr>
          <w:color w:val="000000" w:themeColor="text1"/>
          <w:sz w:val="22"/>
          <w:szCs w:val="22"/>
          <w:lang w:val="it-IT"/>
        </w:rPr>
        <w:t>d</w:t>
      </w:r>
      <w:r w:rsidRPr="00D44AF4">
        <w:rPr>
          <w:color w:val="000000" w:themeColor="text1"/>
          <w:sz w:val="22"/>
          <w:szCs w:val="22"/>
          <w:lang w:val="it-IT"/>
        </w:rPr>
        <w:t xml:space="preserve"> espressione dell’adesione, da parte della Società, ai propri obblighi legali ed etici;</w:t>
      </w:r>
    </w:p>
    <w:p w14:paraId="46FAF8F1" w14:textId="52CD2C9A" w:rsidR="00A005DC" w:rsidRPr="00D44AF4" w:rsidRDefault="00A005DC" w:rsidP="00CB7C1A">
      <w:pPr>
        <w:pStyle w:val="BodyText"/>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 xml:space="preserve">- garantisce che i lavoratori abbiano evidenza che la Società sta </w:t>
      </w:r>
      <w:r w:rsidRPr="00D44AF4">
        <w:rPr>
          <w:color w:val="000000" w:themeColor="text1"/>
          <w:sz w:val="22"/>
          <w:szCs w:val="22"/>
          <w:lang w:val="it-IT"/>
        </w:rPr>
        <w:lastRenderedPageBreak/>
        <w:t>prestando adeguata attenzione alle loro preoccupazioni</w:t>
      </w:r>
      <w:r w:rsidR="00E53F24" w:rsidRPr="00D44AF4">
        <w:rPr>
          <w:color w:val="000000" w:themeColor="text1"/>
          <w:sz w:val="22"/>
          <w:szCs w:val="22"/>
          <w:lang w:val="it-IT"/>
        </w:rPr>
        <w:t>,</w:t>
      </w:r>
      <w:r w:rsidRPr="00D44AF4">
        <w:rPr>
          <w:color w:val="000000" w:themeColor="text1"/>
          <w:sz w:val="22"/>
          <w:szCs w:val="22"/>
          <w:lang w:val="it-IT"/>
        </w:rPr>
        <w:t xml:space="preserve"> e</w:t>
      </w:r>
    </w:p>
    <w:p w14:paraId="4C9D4209" w14:textId="6A2F049F" w:rsidR="00A005DC" w:rsidRPr="00D44AF4" w:rsidRDefault="00A005DC" w:rsidP="00CB7C1A">
      <w:pPr>
        <w:pStyle w:val="BodyText"/>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 xml:space="preserve">- </w:t>
      </w:r>
      <w:r w:rsidR="00B86040" w:rsidRPr="00D44AF4">
        <w:rPr>
          <w:color w:val="000000" w:themeColor="text1"/>
          <w:sz w:val="22"/>
          <w:szCs w:val="22"/>
          <w:lang w:val="it-IT"/>
        </w:rPr>
        <w:t>va a beneficio di</w:t>
      </w:r>
      <w:r w:rsidRPr="00D44AF4">
        <w:rPr>
          <w:color w:val="000000" w:themeColor="text1"/>
          <w:sz w:val="22"/>
          <w:szCs w:val="22"/>
          <w:lang w:val="it-IT"/>
        </w:rPr>
        <w:t xml:space="preserve"> </w:t>
      </w:r>
      <w:r w:rsidR="0034217A" w:rsidRPr="00D44AF4">
        <w:rPr>
          <w:color w:val="000000" w:themeColor="text1"/>
          <w:sz w:val="22"/>
          <w:szCs w:val="22"/>
          <w:lang w:val="it-IT"/>
        </w:rPr>
        <w:t>que</w:t>
      </w:r>
      <w:r w:rsidRPr="00D44AF4">
        <w:rPr>
          <w:color w:val="000000" w:themeColor="text1"/>
          <w:sz w:val="22"/>
          <w:szCs w:val="22"/>
          <w:lang w:val="it-IT"/>
        </w:rPr>
        <w:t xml:space="preserve">i dipendenti che </w:t>
      </w:r>
      <w:r w:rsidR="0034217A" w:rsidRPr="00D44AF4">
        <w:rPr>
          <w:color w:val="000000" w:themeColor="text1"/>
          <w:sz w:val="22"/>
          <w:szCs w:val="22"/>
          <w:lang w:val="it-IT"/>
        </w:rPr>
        <w:t>desiderino fare affidamento su</w:t>
      </w:r>
      <w:r w:rsidRPr="00D44AF4">
        <w:rPr>
          <w:color w:val="000000" w:themeColor="text1"/>
          <w:sz w:val="22"/>
          <w:szCs w:val="22"/>
          <w:lang w:val="it-IT"/>
        </w:rPr>
        <w:t xml:space="preserve"> operazioni aziendali conformi alla </w:t>
      </w:r>
      <w:r w:rsidR="0034217A" w:rsidRPr="00D44AF4">
        <w:rPr>
          <w:color w:val="000000" w:themeColor="text1"/>
          <w:sz w:val="22"/>
          <w:szCs w:val="22"/>
          <w:lang w:val="it-IT"/>
        </w:rPr>
        <w:t>legge</w:t>
      </w:r>
      <w:r w:rsidRPr="00D44AF4">
        <w:rPr>
          <w:color w:val="000000" w:themeColor="text1"/>
          <w:sz w:val="22"/>
          <w:szCs w:val="22"/>
          <w:lang w:val="it-IT"/>
        </w:rPr>
        <w:t xml:space="preserve"> e all'etica.</w:t>
      </w:r>
    </w:p>
    <w:p w14:paraId="76268D54" w14:textId="201BC3F2" w:rsidR="00A005DC" w:rsidRPr="00EC54B2" w:rsidRDefault="0034217A" w:rsidP="00CB7C1A">
      <w:pPr>
        <w:pStyle w:val="BodyText"/>
        <w:kinsoku w:val="0"/>
        <w:overflowPunct w:val="0"/>
        <w:spacing w:before="120" w:after="120"/>
        <w:ind w:right="1196"/>
        <w:jc w:val="both"/>
        <w:rPr>
          <w:sz w:val="22"/>
          <w:szCs w:val="22"/>
          <w:lang w:val="it-IT"/>
        </w:rPr>
      </w:pPr>
      <w:r w:rsidRPr="00EC54B2">
        <w:rPr>
          <w:sz w:val="22"/>
          <w:szCs w:val="22"/>
          <w:lang w:val="it-IT"/>
        </w:rPr>
        <w:t>La presente policy</w:t>
      </w:r>
      <w:r w:rsidR="00A005DC" w:rsidRPr="00EC54B2">
        <w:rPr>
          <w:sz w:val="22"/>
          <w:szCs w:val="22"/>
          <w:lang w:val="it-IT"/>
        </w:rPr>
        <w:t xml:space="preserve"> è disponibile sull'intranet </w:t>
      </w:r>
      <w:r w:rsidRPr="00EC54B2">
        <w:rPr>
          <w:sz w:val="22"/>
          <w:szCs w:val="22"/>
          <w:lang w:val="it-IT"/>
        </w:rPr>
        <w:t xml:space="preserve">aziendale </w:t>
      </w:r>
      <w:r w:rsidR="00A005DC" w:rsidRPr="00EC54B2">
        <w:rPr>
          <w:sz w:val="22"/>
          <w:szCs w:val="22"/>
          <w:lang w:val="it-IT"/>
        </w:rPr>
        <w:t>e</w:t>
      </w:r>
      <w:r w:rsidRPr="00EC54B2">
        <w:rPr>
          <w:sz w:val="22"/>
          <w:szCs w:val="22"/>
          <w:lang w:val="it-IT"/>
        </w:rPr>
        <w:t>d è soggetta a modifiche periodiche</w:t>
      </w:r>
      <w:r w:rsidR="00A005DC" w:rsidRPr="00EC54B2">
        <w:rPr>
          <w:sz w:val="22"/>
          <w:szCs w:val="22"/>
          <w:lang w:val="it-IT"/>
        </w:rPr>
        <w:t>.</w:t>
      </w:r>
    </w:p>
    <w:p w14:paraId="595AEA70" w14:textId="7B03B917" w:rsidR="00CB7C1A" w:rsidRPr="00EC54B2" w:rsidRDefault="00A005DC" w:rsidP="006E0089">
      <w:pPr>
        <w:pStyle w:val="BodyText"/>
        <w:kinsoku w:val="0"/>
        <w:overflowPunct w:val="0"/>
        <w:spacing w:before="120" w:after="120"/>
        <w:ind w:right="1196"/>
        <w:jc w:val="both"/>
        <w:rPr>
          <w:sz w:val="22"/>
          <w:szCs w:val="22"/>
          <w:lang w:val="it-IT"/>
        </w:rPr>
      </w:pPr>
      <w:r w:rsidRPr="00EC54B2">
        <w:rPr>
          <w:sz w:val="22"/>
          <w:szCs w:val="22"/>
          <w:lang w:val="it-IT"/>
        </w:rPr>
        <w:t>Naturalmente questa poli</w:t>
      </w:r>
      <w:r w:rsidR="0034217A" w:rsidRPr="00EC54B2">
        <w:rPr>
          <w:sz w:val="22"/>
          <w:szCs w:val="22"/>
          <w:lang w:val="it-IT"/>
        </w:rPr>
        <w:t>cy</w:t>
      </w:r>
      <w:r w:rsidRPr="00EC54B2">
        <w:rPr>
          <w:sz w:val="22"/>
          <w:szCs w:val="22"/>
          <w:lang w:val="it-IT"/>
        </w:rPr>
        <w:t xml:space="preserve"> non preclude in alcun modo il dialogo diretto e la </w:t>
      </w:r>
      <w:r w:rsidR="0034217A" w:rsidRPr="00EC54B2">
        <w:rPr>
          <w:sz w:val="22"/>
          <w:szCs w:val="22"/>
          <w:lang w:val="it-IT"/>
        </w:rPr>
        <w:t xml:space="preserve">condivisione </w:t>
      </w:r>
      <w:r w:rsidRPr="00EC54B2">
        <w:rPr>
          <w:sz w:val="22"/>
          <w:szCs w:val="22"/>
          <w:lang w:val="it-IT"/>
        </w:rPr>
        <w:t xml:space="preserve">di informazioni al di </w:t>
      </w:r>
      <w:r w:rsidR="0034217A" w:rsidRPr="00EC54B2">
        <w:rPr>
          <w:sz w:val="22"/>
          <w:szCs w:val="22"/>
          <w:lang w:val="it-IT"/>
        </w:rPr>
        <w:t xml:space="preserve">fuori </w:t>
      </w:r>
      <w:r w:rsidRPr="00EC54B2">
        <w:rPr>
          <w:sz w:val="22"/>
          <w:szCs w:val="22"/>
          <w:lang w:val="it-IT"/>
        </w:rPr>
        <w:t>del processo di segnalazione</w:t>
      </w:r>
      <w:r w:rsidR="0034217A" w:rsidRPr="00EC54B2">
        <w:rPr>
          <w:sz w:val="22"/>
          <w:szCs w:val="22"/>
          <w:lang w:val="it-IT"/>
        </w:rPr>
        <w:t xml:space="preserve"> ivi disciplinato</w:t>
      </w:r>
      <w:r w:rsidR="006E0089" w:rsidRPr="00EC54B2">
        <w:rPr>
          <w:sz w:val="22"/>
          <w:szCs w:val="22"/>
          <w:lang w:val="it-IT"/>
        </w:rPr>
        <w:t xml:space="preserve">: </w:t>
      </w:r>
      <w:r w:rsidRPr="00EC54B2">
        <w:rPr>
          <w:sz w:val="22"/>
          <w:szCs w:val="22"/>
          <w:lang w:val="it-IT"/>
        </w:rPr>
        <w:t xml:space="preserve">i dipendenti con preoccupazioni o sospetti possono </w:t>
      </w:r>
      <w:r w:rsidR="0034217A" w:rsidRPr="00EC54B2">
        <w:rPr>
          <w:sz w:val="22"/>
          <w:szCs w:val="22"/>
          <w:lang w:val="it-IT"/>
        </w:rPr>
        <w:t xml:space="preserve">sempre </w:t>
      </w:r>
      <w:r w:rsidRPr="00EC54B2">
        <w:rPr>
          <w:sz w:val="22"/>
          <w:szCs w:val="22"/>
          <w:lang w:val="it-IT"/>
        </w:rPr>
        <w:t xml:space="preserve">contattare i loro </w:t>
      </w:r>
      <w:r w:rsidR="00CB7C1A" w:rsidRPr="00EC54B2">
        <w:rPr>
          <w:sz w:val="22"/>
          <w:szCs w:val="22"/>
          <w:lang w:val="it-IT"/>
        </w:rPr>
        <w:t xml:space="preserve">diretti riporti gerarchici, la Divisione </w:t>
      </w:r>
      <w:r w:rsidRPr="00EC54B2">
        <w:rPr>
          <w:sz w:val="22"/>
          <w:szCs w:val="22"/>
          <w:lang w:val="it-IT"/>
        </w:rPr>
        <w:t xml:space="preserve">risorse umane </w:t>
      </w:r>
      <w:r w:rsidR="00CB7C1A" w:rsidRPr="00EC54B2">
        <w:rPr>
          <w:sz w:val="22"/>
          <w:szCs w:val="22"/>
          <w:lang w:val="it-IT"/>
        </w:rPr>
        <w:t xml:space="preserve">o la Divisione </w:t>
      </w:r>
      <w:r w:rsidR="009E7DF1" w:rsidRPr="00EC54B2">
        <w:rPr>
          <w:sz w:val="22"/>
          <w:szCs w:val="22"/>
          <w:lang w:val="it-IT"/>
        </w:rPr>
        <w:t>Legale / C</w:t>
      </w:r>
      <w:r w:rsidR="00CB7C1A" w:rsidRPr="00EC54B2">
        <w:rPr>
          <w:sz w:val="22"/>
          <w:szCs w:val="22"/>
          <w:lang w:val="it-IT"/>
        </w:rPr>
        <w:t>ompliance</w:t>
      </w:r>
      <w:r w:rsidRPr="00EC54B2">
        <w:rPr>
          <w:sz w:val="22"/>
          <w:szCs w:val="22"/>
          <w:lang w:val="it-IT"/>
        </w:rPr>
        <w:t xml:space="preserve"> in qualsiasi momento.</w:t>
      </w:r>
    </w:p>
    <w:p w14:paraId="672825C1" w14:textId="697B07E6" w:rsidR="00E31125" w:rsidRPr="00D44AF4" w:rsidRDefault="000E2D61" w:rsidP="002A7DC3">
      <w:pPr>
        <w:pStyle w:val="ListParagraph"/>
        <w:numPr>
          <w:ilvl w:val="0"/>
          <w:numId w:val="1"/>
        </w:numPr>
        <w:tabs>
          <w:tab w:val="left" w:pos="2855"/>
        </w:tabs>
        <w:kinsoku w:val="0"/>
        <w:overflowPunct w:val="0"/>
        <w:spacing w:before="120" w:after="120"/>
        <w:ind w:right="1196" w:hanging="338"/>
        <w:jc w:val="both"/>
        <w:rPr>
          <w:rFonts w:ascii="Cambria" w:hAnsi="Cambria"/>
          <w:b/>
          <w:color w:val="000000" w:themeColor="text1"/>
        </w:rPr>
      </w:pPr>
      <w:r w:rsidRPr="00D44AF4">
        <w:rPr>
          <w:rFonts w:ascii="Cambria" w:hAnsi="Cambria"/>
          <w:b/>
          <w:color w:val="000000" w:themeColor="text1"/>
          <w:w w:val="95"/>
        </w:rPr>
        <w:t>DESTINATARI</w:t>
      </w:r>
    </w:p>
    <w:p w14:paraId="4ABAAACD" w14:textId="097D18FA" w:rsidR="00D85782" w:rsidRPr="00D44AF4" w:rsidRDefault="00CB7C1A" w:rsidP="00D85782">
      <w:pPr>
        <w:pStyle w:val="BodyText"/>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 xml:space="preserve">La presente </w:t>
      </w:r>
      <w:r w:rsidR="0001018F" w:rsidRPr="00D44AF4">
        <w:rPr>
          <w:color w:val="000000" w:themeColor="text1"/>
          <w:sz w:val="22"/>
          <w:szCs w:val="22"/>
          <w:lang w:val="it-IT"/>
        </w:rPr>
        <w:t>P</w:t>
      </w:r>
      <w:r w:rsidRPr="00D44AF4">
        <w:rPr>
          <w:color w:val="000000" w:themeColor="text1"/>
          <w:sz w:val="22"/>
          <w:szCs w:val="22"/>
          <w:lang w:val="it-IT"/>
        </w:rPr>
        <w:t>olicy si applica a</w:t>
      </w:r>
      <w:r w:rsidR="009E7DF1" w:rsidRPr="00D44AF4">
        <w:rPr>
          <w:color w:val="000000" w:themeColor="text1"/>
          <w:sz w:val="22"/>
          <w:szCs w:val="22"/>
          <w:lang w:val="it-IT"/>
        </w:rPr>
        <w:t xml:space="preserve"> tutti </w:t>
      </w:r>
      <w:r w:rsidRPr="00D44AF4">
        <w:rPr>
          <w:color w:val="000000" w:themeColor="text1"/>
          <w:sz w:val="22"/>
          <w:szCs w:val="22"/>
          <w:lang w:val="it-IT"/>
        </w:rPr>
        <w:t>i dipendenti della Società.</w:t>
      </w:r>
    </w:p>
    <w:p w14:paraId="3504BB5E" w14:textId="799EC38E" w:rsidR="0001018F" w:rsidRPr="00D44AF4" w:rsidRDefault="0001018F" w:rsidP="0001018F">
      <w:pPr>
        <w:pStyle w:val="BodyText"/>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I</w:t>
      </w:r>
      <w:r w:rsidR="009E7DF1" w:rsidRPr="00D44AF4">
        <w:rPr>
          <w:color w:val="000000" w:themeColor="text1"/>
          <w:sz w:val="22"/>
          <w:szCs w:val="22"/>
          <w:lang w:val="it-IT"/>
        </w:rPr>
        <w:t>n particolare, i</w:t>
      </w:r>
      <w:r w:rsidRPr="00D44AF4">
        <w:rPr>
          <w:color w:val="000000" w:themeColor="text1"/>
          <w:sz w:val="22"/>
          <w:szCs w:val="22"/>
          <w:lang w:val="it-IT"/>
        </w:rPr>
        <w:t xml:space="preserve"> soggetti legittimati a presentare le segnalazioni di illeciti a </w:t>
      </w:r>
      <w:r w:rsidR="0086366A" w:rsidRPr="00D44AF4">
        <w:rPr>
          <w:color w:val="000000" w:themeColor="text1"/>
          <w:sz w:val="22"/>
          <w:szCs w:val="22"/>
          <w:lang w:val="it-IT"/>
        </w:rPr>
        <w:t>Nipro Medical Italy</w:t>
      </w:r>
      <w:r w:rsidRPr="00D44AF4">
        <w:rPr>
          <w:color w:val="000000" w:themeColor="text1"/>
          <w:sz w:val="22"/>
          <w:szCs w:val="22"/>
          <w:lang w:val="it-IT"/>
        </w:rPr>
        <w:t xml:space="preserve"> sono tutti coloro</w:t>
      </w:r>
      <w:r w:rsidR="0086366A" w:rsidRPr="00D44AF4">
        <w:rPr>
          <w:color w:val="000000" w:themeColor="text1"/>
          <w:sz w:val="22"/>
          <w:szCs w:val="22"/>
          <w:lang w:val="it-IT"/>
        </w:rPr>
        <w:t xml:space="preserve"> che</w:t>
      </w:r>
      <w:r w:rsidRPr="00D44AF4">
        <w:rPr>
          <w:color w:val="000000" w:themeColor="text1"/>
          <w:sz w:val="22"/>
          <w:szCs w:val="22"/>
          <w:lang w:val="it-IT"/>
        </w:rPr>
        <w:t xml:space="preserve"> hanno un rapporto di lavoro, inteso anche come fornitura di beni e di servizi, con la società stessa. Sono quindi considerati destinatari della disciplina in esame: </w:t>
      </w:r>
    </w:p>
    <w:p w14:paraId="414275EE" w14:textId="4224659C" w:rsidR="0086366A" w:rsidRPr="00D44AF4" w:rsidRDefault="0001018F" w:rsidP="002A7DC3">
      <w:pPr>
        <w:pStyle w:val="BodyText"/>
        <w:numPr>
          <w:ilvl w:val="0"/>
          <w:numId w:val="3"/>
        </w:numPr>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 xml:space="preserve">lavoratori dipendenti, sia a tempo indeterminato che determinato, compreso prestazioni occasionali </w:t>
      </w:r>
    </w:p>
    <w:p w14:paraId="518F6EB6" w14:textId="0924C8ED" w:rsidR="0086366A" w:rsidRPr="00D44AF4" w:rsidRDefault="0001018F" w:rsidP="002A7DC3">
      <w:pPr>
        <w:pStyle w:val="BodyText"/>
        <w:numPr>
          <w:ilvl w:val="0"/>
          <w:numId w:val="3"/>
        </w:numPr>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 xml:space="preserve">lavoratori autonomi </w:t>
      </w:r>
    </w:p>
    <w:p w14:paraId="6C4B73E2" w14:textId="633CDF1F" w:rsidR="0001018F" w:rsidRPr="00D44AF4" w:rsidRDefault="0001018F" w:rsidP="002A7DC3">
      <w:pPr>
        <w:pStyle w:val="BodyText"/>
        <w:numPr>
          <w:ilvl w:val="0"/>
          <w:numId w:val="3"/>
        </w:numPr>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 xml:space="preserve">liberi professionisti </w:t>
      </w:r>
    </w:p>
    <w:p w14:paraId="226741D9" w14:textId="31489CDA" w:rsidR="0086366A" w:rsidRPr="00D44AF4" w:rsidRDefault="0086366A" w:rsidP="002A7DC3">
      <w:pPr>
        <w:pStyle w:val="BodyText"/>
        <w:numPr>
          <w:ilvl w:val="0"/>
          <w:numId w:val="3"/>
        </w:numPr>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 xml:space="preserve">consulenti </w:t>
      </w:r>
    </w:p>
    <w:p w14:paraId="6E55ED48" w14:textId="49B622F3" w:rsidR="0086366A" w:rsidRPr="00D44AF4" w:rsidRDefault="0086366A" w:rsidP="002A7DC3">
      <w:pPr>
        <w:pStyle w:val="BodyText"/>
        <w:numPr>
          <w:ilvl w:val="0"/>
          <w:numId w:val="3"/>
        </w:numPr>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lavoratori e collaboratori che svolgono la propria attività presso la Società</w:t>
      </w:r>
    </w:p>
    <w:p w14:paraId="717CDFFC" w14:textId="6B679041" w:rsidR="0086366A" w:rsidRPr="00D44AF4" w:rsidRDefault="0086366A" w:rsidP="002A7DC3">
      <w:pPr>
        <w:pStyle w:val="BodyText"/>
        <w:numPr>
          <w:ilvl w:val="0"/>
          <w:numId w:val="3"/>
        </w:numPr>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 xml:space="preserve">lavoratori che forniscono beni o servizi alla Società </w:t>
      </w:r>
    </w:p>
    <w:p w14:paraId="5EA9B810" w14:textId="7F15EE7E" w:rsidR="0086366A" w:rsidRPr="00D44AF4" w:rsidRDefault="0086366A" w:rsidP="002A7DC3">
      <w:pPr>
        <w:pStyle w:val="BodyText"/>
        <w:numPr>
          <w:ilvl w:val="0"/>
          <w:numId w:val="3"/>
        </w:numPr>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 xml:space="preserve">volontari </w:t>
      </w:r>
    </w:p>
    <w:p w14:paraId="30071ED9" w14:textId="076B52BC" w:rsidR="0086366A" w:rsidRPr="00D44AF4" w:rsidRDefault="0086366A" w:rsidP="002A7DC3">
      <w:pPr>
        <w:pStyle w:val="BodyText"/>
        <w:numPr>
          <w:ilvl w:val="0"/>
          <w:numId w:val="3"/>
        </w:numPr>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 xml:space="preserve">tirocinanti </w:t>
      </w:r>
    </w:p>
    <w:p w14:paraId="1C3726ED" w14:textId="3B51AC9F" w:rsidR="0086366A" w:rsidRPr="00D44AF4" w:rsidRDefault="0086366A" w:rsidP="002A7DC3">
      <w:pPr>
        <w:pStyle w:val="BodyText"/>
        <w:numPr>
          <w:ilvl w:val="0"/>
          <w:numId w:val="3"/>
        </w:numPr>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 xml:space="preserve">azionisti </w:t>
      </w:r>
    </w:p>
    <w:p w14:paraId="0ADD1F81" w14:textId="47581DB0" w:rsidR="0086366A" w:rsidRPr="00D44AF4" w:rsidRDefault="0086366A" w:rsidP="002A7DC3">
      <w:pPr>
        <w:pStyle w:val="BodyText"/>
        <w:numPr>
          <w:ilvl w:val="0"/>
          <w:numId w:val="3"/>
        </w:numPr>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 xml:space="preserve">persone con funzione di direzione amministrazione e controllo </w:t>
      </w:r>
    </w:p>
    <w:p w14:paraId="2687C8D0" w14:textId="3F7C7DF3" w:rsidR="007678F9" w:rsidRPr="00D44AF4" w:rsidRDefault="0086366A" w:rsidP="0086366A">
      <w:pPr>
        <w:pStyle w:val="BodyText"/>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Le segnalazioni possono essere inoltrate sia in pendenza di un contratto di lavoro, ma anche nel contesto di trattative precontrattuali, periodi di prova o finanche dopo lo scioglimento del rapporto di lavoro o collaborazione, purché le informazioni sulle violazioni siano state acquisite nel corso del rapporto stesso.</w:t>
      </w:r>
    </w:p>
    <w:p w14:paraId="7AA47350" w14:textId="1AB75A78" w:rsidR="008E037B" w:rsidRPr="00D44AF4" w:rsidRDefault="00CB7C1A" w:rsidP="002A7DC3">
      <w:pPr>
        <w:pStyle w:val="ListParagraph"/>
        <w:numPr>
          <w:ilvl w:val="0"/>
          <w:numId w:val="1"/>
        </w:numPr>
        <w:tabs>
          <w:tab w:val="left" w:pos="2855"/>
        </w:tabs>
        <w:kinsoku w:val="0"/>
        <w:overflowPunct w:val="0"/>
        <w:spacing w:before="120" w:after="120"/>
        <w:ind w:right="1196" w:hanging="338"/>
        <w:jc w:val="both"/>
        <w:rPr>
          <w:rFonts w:ascii="Cambria" w:hAnsi="Cambria"/>
          <w:b/>
          <w:color w:val="000000" w:themeColor="text1"/>
        </w:rPr>
      </w:pPr>
      <w:r w:rsidRPr="00D44AF4">
        <w:rPr>
          <w:rFonts w:ascii="Cambria" w:hAnsi="Cambria"/>
          <w:b/>
          <w:color w:val="000000" w:themeColor="text1"/>
          <w:w w:val="95"/>
        </w:rPr>
        <w:t>FINALITA’</w:t>
      </w:r>
    </w:p>
    <w:p w14:paraId="0701BADB" w14:textId="31AFC677" w:rsidR="00DC7E03" w:rsidRPr="00D44AF4" w:rsidRDefault="00DC7E03" w:rsidP="00CB7C1A">
      <w:pPr>
        <w:pStyle w:val="BodyText"/>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Qualsiasi violazione relativa alle aree di cui alla sezione 6.1, nonché qualsiasi informazione relativa a tali violazioni, incluso qualsiasi ragionevole sospetto di violazioni effettive o potenziali che si sono verificate o è altamente probabile che si verifichino all'interno della Società, e tentativi di occultare tali violazioni all'interno della Società</w:t>
      </w:r>
      <w:r w:rsidR="00A14645" w:rsidRPr="00D44AF4">
        <w:rPr>
          <w:color w:val="000000" w:themeColor="text1"/>
          <w:sz w:val="22"/>
          <w:szCs w:val="22"/>
          <w:lang w:val="it-IT"/>
        </w:rPr>
        <w:t xml:space="preserve"> </w:t>
      </w:r>
      <w:r w:rsidR="00A14645" w:rsidRPr="00D44AF4">
        <w:rPr>
          <w:color w:val="000000" w:themeColor="text1"/>
          <w:sz w:val="22"/>
          <w:szCs w:val="22"/>
          <w:lang w:val="it-IT"/>
        </w:rPr>
        <w:lastRenderedPageBreak/>
        <w:t>stessa</w:t>
      </w:r>
      <w:r w:rsidRPr="00D44AF4">
        <w:rPr>
          <w:color w:val="000000" w:themeColor="text1"/>
          <w:sz w:val="22"/>
          <w:szCs w:val="22"/>
          <w:lang w:val="it-IT"/>
        </w:rPr>
        <w:t>, possono</w:t>
      </w:r>
      <w:r w:rsidR="00A14645" w:rsidRPr="00D44AF4">
        <w:rPr>
          <w:color w:val="000000" w:themeColor="text1"/>
          <w:sz w:val="22"/>
          <w:szCs w:val="22"/>
          <w:lang w:val="it-IT"/>
        </w:rPr>
        <w:t xml:space="preserve"> e devono sempre</w:t>
      </w:r>
      <w:r w:rsidRPr="00D44AF4">
        <w:rPr>
          <w:color w:val="000000" w:themeColor="text1"/>
          <w:sz w:val="22"/>
          <w:szCs w:val="22"/>
          <w:lang w:val="it-IT"/>
        </w:rPr>
        <w:t xml:space="preserve"> essere segnalate per iscritto o oralmente tramite </w:t>
      </w:r>
      <w:r w:rsidR="00A14645" w:rsidRPr="00D44AF4">
        <w:rPr>
          <w:color w:val="000000" w:themeColor="text1"/>
          <w:sz w:val="22"/>
          <w:szCs w:val="22"/>
          <w:lang w:val="it-IT"/>
        </w:rPr>
        <w:t>i</w:t>
      </w:r>
      <w:r w:rsidRPr="00D44AF4">
        <w:rPr>
          <w:color w:val="000000" w:themeColor="text1"/>
          <w:sz w:val="22"/>
          <w:szCs w:val="22"/>
          <w:lang w:val="it-IT"/>
        </w:rPr>
        <w:t xml:space="preserve"> canali di cui alla sezione 5 e alla sezione 9.</w:t>
      </w:r>
    </w:p>
    <w:p w14:paraId="74178B29" w14:textId="6D84E57B" w:rsidR="0086366A" w:rsidRPr="00D44AF4" w:rsidRDefault="0086366A" w:rsidP="0086366A">
      <w:pPr>
        <w:pStyle w:val="BodyText"/>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La normativa prevede sia per il segnalante che per tutti coloro menzionati a diverso titolo nella segnalazione o nella documentazione allegata (facilitatori, colleghi, parenti del segnalante, altri soggetti collegati al segnalante, individuo indicato come autore dell’illecito)</w:t>
      </w:r>
      <w:r w:rsidR="00A14645" w:rsidRPr="00D44AF4">
        <w:rPr>
          <w:color w:val="000000" w:themeColor="text1"/>
          <w:sz w:val="22"/>
          <w:szCs w:val="22"/>
          <w:lang w:val="it-IT"/>
        </w:rPr>
        <w:t xml:space="preserve"> le seguenti forme di garanzia e tutela</w:t>
      </w:r>
      <w:r w:rsidRPr="00D44AF4">
        <w:rPr>
          <w:color w:val="000000" w:themeColor="text1"/>
          <w:sz w:val="22"/>
          <w:szCs w:val="22"/>
          <w:lang w:val="it-IT"/>
        </w:rPr>
        <w:t xml:space="preserve">: </w:t>
      </w:r>
    </w:p>
    <w:p w14:paraId="46428B85" w14:textId="77777777" w:rsidR="0086366A" w:rsidRPr="00D44AF4" w:rsidRDefault="0086366A" w:rsidP="0086366A">
      <w:pPr>
        <w:pStyle w:val="BodyText"/>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 xml:space="preserve">-  riservatezza sull’identità </w:t>
      </w:r>
    </w:p>
    <w:p w14:paraId="01EF4F40" w14:textId="77777777" w:rsidR="0086366A" w:rsidRPr="00D44AF4" w:rsidRDefault="0086366A" w:rsidP="0086366A">
      <w:pPr>
        <w:pStyle w:val="BodyText"/>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 xml:space="preserve">-  misure di protezione, tra cui il divieto di ritorsioni </w:t>
      </w:r>
    </w:p>
    <w:p w14:paraId="3A2261D0" w14:textId="51FD4CC0" w:rsidR="00D9371D" w:rsidRPr="00D44AF4" w:rsidRDefault="0086366A" w:rsidP="00A43EEE">
      <w:pPr>
        <w:pStyle w:val="BodyText"/>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  protezione dei dati tramite il ricorso a strumenti di crittografia e, in caso di segnalazione cartacea, l’archiviazione di dati personali e segnalazione separatamente</w:t>
      </w:r>
      <w:r w:rsidR="00D9371D" w:rsidRPr="00D44AF4">
        <w:rPr>
          <w:color w:val="000000" w:themeColor="text1"/>
          <w:sz w:val="22"/>
          <w:szCs w:val="22"/>
          <w:lang w:val="it-IT"/>
        </w:rPr>
        <w:t>.</w:t>
      </w:r>
    </w:p>
    <w:p w14:paraId="6E0CB31C" w14:textId="0C67DB74" w:rsidR="008E037B" w:rsidRPr="00D44AF4" w:rsidRDefault="00D9371D" w:rsidP="002A7DC3">
      <w:pPr>
        <w:pStyle w:val="ListParagraph"/>
        <w:numPr>
          <w:ilvl w:val="0"/>
          <w:numId w:val="1"/>
        </w:numPr>
        <w:tabs>
          <w:tab w:val="left" w:pos="2855"/>
        </w:tabs>
        <w:kinsoku w:val="0"/>
        <w:overflowPunct w:val="0"/>
        <w:spacing w:before="120" w:after="120"/>
        <w:ind w:right="1196" w:hanging="338"/>
        <w:jc w:val="both"/>
        <w:rPr>
          <w:rFonts w:ascii="Cambria" w:hAnsi="Cambria"/>
          <w:b/>
          <w:color w:val="000000" w:themeColor="text1"/>
        </w:rPr>
      </w:pPr>
      <w:r w:rsidRPr="00D44AF4">
        <w:rPr>
          <w:rFonts w:ascii="Cambria" w:hAnsi="Cambria"/>
          <w:b/>
          <w:color w:val="000000" w:themeColor="text1"/>
          <w:w w:val="95"/>
        </w:rPr>
        <w:t>REQUISITI DELLA</w:t>
      </w:r>
      <w:r w:rsidR="00013251" w:rsidRPr="00D44AF4">
        <w:rPr>
          <w:rFonts w:ascii="Cambria" w:hAnsi="Cambria"/>
          <w:b/>
          <w:color w:val="000000" w:themeColor="text1"/>
          <w:w w:val="95"/>
        </w:rPr>
        <w:t xml:space="preserve"> SEGNALAZIONE</w:t>
      </w:r>
    </w:p>
    <w:p w14:paraId="07458A97" w14:textId="77777777" w:rsidR="00D9371D" w:rsidRPr="00D44AF4" w:rsidRDefault="00D9371D" w:rsidP="00D9371D">
      <w:pPr>
        <w:pStyle w:val="BodyText"/>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Le segnalazioni devono essere il più possibile circostanziate, al fine di consentire la valutazione dei fatti da parte dei soggetti competenti a ricevere e gestire le segnalazioni.</w:t>
      </w:r>
    </w:p>
    <w:p w14:paraId="69F83875" w14:textId="0BBE7C86" w:rsidR="00D9371D" w:rsidRPr="00D44AF4" w:rsidRDefault="00D9371D" w:rsidP="00D9371D">
      <w:pPr>
        <w:pStyle w:val="BodyText"/>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 xml:space="preserve">In particolare, è necessario che risultino chiari i seguenti elementi essenziali della segnalazione, anche ai fini del vaglio di ammissibilità: </w:t>
      </w:r>
    </w:p>
    <w:p w14:paraId="321A3074" w14:textId="0BCBD138" w:rsidR="00D9371D" w:rsidRPr="00D44AF4" w:rsidRDefault="00D9371D" w:rsidP="00D9371D">
      <w:pPr>
        <w:pStyle w:val="BodyText"/>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w:t>
      </w:r>
      <w:r w:rsidR="00A43EEE" w:rsidRPr="00D44AF4">
        <w:rPr>
          <w:color w:val="000000" w:themeColor="text1"/>
          <w:sz w:val="22"/>
          <w:szCs w:val="22"/>
          <w:lang w:val="it-IT"/>
        </w:rPr>
        <w:t xml:space="preserve"> [in caso di segnalazione non anonima]</w:t>
      </w:r>
      <w:r w:rsidRPr="00D44AF4">
        <w:rPr>
          <w:color w:val="000000" w:themeColor="text1"/>
          <w:sz w:val="22"/>
          <w:szCs w:val="22"/>
          <w:lang w:val="it-IT"/>
        </w:rPr>
        <w:t xml:space="preserve"> i dati identificativi della persona segnalante (nome, cognome, luogo, data di nascita e tipo rapporto di lavoro </w:t>
      </w:r>
      <w:r w:rsidR="00A43EEE" w:rsidRPr="00D44AF4">
        <w:rPr>
          <w:color w:val="000000" w:themeColor="text1"/>
          <w:sz w:val="22"/>
          <w:szCs w:val="22"/>
          <w:lang w:val="it-IT"/>
        </w:rPr>
        <w:t>con la Società</w:t>
      </w:r>
      <w:r w:rsidRPr="00D44AF4">
        <w:rPr>
          <w:color w:val="000000" w:themeColor="text1"/>
          <w:sz w:val="22"/>
          <w:szCs w:val="22"/>
          <w:lang w:val="it-IT"/>
        </w:rPr>
        <w:t xml:space="preserve">), nonché un recapito a cui comunicare i successivi aggiornamenti </w:t>
      </w:r>
    </w:p>
    <w:p w14:paraId="31C1A71C" w14:textId="77777777" w:rsidR="00D9371D" w:rsidRPr="00D44AF4" w:rsidRDefault="00D9371D" w:rsidP="00D9371D">
      <w:pPr>
        <w:pStyle w:val="BodyText"/>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 xml:space="preserve">- le circostanze di tempo e di luogo in cui si è verificato il fatto oggetto della segnalazione e, quindi, una descrizione dei fatti oggetto della segnalazione, specificando i dettagli relativi alle notizie circostanziali e ove presenti anche le modalità con cui si è venuto a conoscenza dei fatti oggetto della segnalazione </w:t>
      </w:r>
    </w:p>
    <w:p w14:paraId="6D34B642" w14:textId="5B0BEC37" w:rsidR="00D9371D" w:rsidRPr="00D44AF4" w:rsidRDefault="00D9371D" w:rsidP="00D9371D">
      <w:pPr>
        <w:pStyle w:val="BodyText"/>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 xml:space="preserve">- le generalità o altri elementi che consentano di identificare il soggetto cui </w:t>
      </w:r>
      <w:r w:rsidR="00A43EEE" w:rsidRPr="00D44AF4">
        <w:rPr>
          <w:color w:val="000000" w:themeColor="text1"/>
          <w:sz w:val="22"/>
          <w:szCs w:val="22"/>
          <w:lang w:val="it-IT"/>
        </w:rPr>
        <w:t xml:space="preserve">sono attribuiti </w:t>
      </w:r>
      <w:r w:rsidRPr="00D44AF4">
        <w:rPr>
          <w:color w:val="000000" w:themeColor="text1"/>
          <w:sz w:val="22"/>
          <w:szCs w:val="22"/>
          <w:lang w:val="it-IT"/>
        </w:rPr>
        <w:t xml:space="preserve">i fatti segnalati </w:t>
      </w:r>
    </w:p>
    <w:p w14:paraId="1A41010F" w14:textId="77777777" w:rsidR="00D9371D" w:rsidRPr="00D44AF4" w:rsidRDefault="00D9371D" w:rsidP="00D9371D">
      <w:pPr>
        <w:pStyle w:val="BodyText"/>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 xml:space="preserve">- la presentazione di eventuali documenti che possano fornire elementi di fondatezza dei fatti oggetto di segnalazione </w:t>
      </w:r>
    </w:p>
    <w:p w14:paraId="25BBD655" w14:textId="5883C3D9" w:rsidR="00D9371D" w:rsidRPr="00D44AF4" w:rsidRDefault="00D9371D" w:rsidP="00A43EEE">
      <w:pPr>
        <w:pStyle w:val="BodyText"/>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 l’indicazione di altri soggetti potenzialmente a conoscenza dei fatti</w:t>
      </w:r>
      <w:r w:rsidR="00A43EEE" w:rsidRPr="00D44AF4">
        <w:rPr>
          <w:color w:val="000000" w:themeColor="text1"/>
          <w:sz w:val="22"/>
          <w:szCs w:val="22"/>
          <w:lang w:val="it-IT"/>
        </w:rPr>
        <w:t>.</w:t>
      </w:r>
    </w:p>
    <w:p w14:paraId="681BB522" w14:textId="1AA09F4B" w:rsidR="00D55E1C" w:rsidRPr="00D44AF4" w:rsidRDefault="00D55E1C" w:rsidP="00D55E1C">
      <w:pPr>
        <w:pStyle w:val="BodyText"/>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 xml:space="preserve">La segnalazione deve essere effettuata in buona fede e non deve basarsi su semplici voci o pettegolezzi, né deve avere </w:t>
      </w:r>
      <w:r w:rsidR="00013251" w:rsidRPr="00D44AF4">
        <w:rPr>
          <w:color w:val="000000" w:themeColor="text1"/>
          <w:sz w:val="22"/>
          <w:szCs w:val="22"/>
          <w:lang w:val="it-IT"/>
        </w:rPr>
        <w:t>per oggetto o per scopo quello</w:t>
      </w:r>
      <w:r w:rsidRPr="00D44AF4">
        <w:rPr>
          <w:color w:val="000000" w:themeColor="text1"/>
          <w:sz w:val="22"/>
          <w:szCs w:val="22"/>
          <w:lang w:val="it-IT"/>
        </w:rPr>
        <w:t xml:space="preserve"> di danneggiare la Società</w:t>
      </w:r>
      <w:r w:rsidR="00A14645" w:rsidRPr="00D44AF4">
        <w:rPr>
          <w:color w:val="000000" w:themeColor="text1"/>
          <w:sz w:val="22"/>
          <w:szCs w:val="22"/>
          <w:lang w:val="it-IT"/>
        </w:rPr>
        <w:t xml:space="preserve"> o un collega /terza parte</w:t>
      </w:r>
      <w:r w:rsidRPr="00D44AF4">
        <w:rPr>
          <w:color w:val="000000" w:themeColor="text1"/>
          <w:sz w:val="22"/>
          <w:szCs w:val="22"/>
          <w:lang w:val="it-IT"/>
        </w:rPr>
        <w:t>.</w:t>
      </w:r>
    </w:p>
    <w:p w14:paraId="596B3F03" w14:textId="6C8C8507" w:rsidR="00D55E1C" w:rsidRPr="00D44AF4" w:rsidRDefault="00D55E1C" w:rsidP="00D55E1C">
      <w:pPr>
        <w:pStyle w:val="BodyText"/>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La persona che effettua la segnalazione deve avere ragionevoli motivi per ritenere che le informazioni sulla violazione fossero vere al momento della segnalazione.</w:t>
      </w:r>
    </w:p>
    <w:p w14:paraId="626A12CD" w14:textId="77777777" w:rsidR="00E7204D" w:rsidRPr="00D44AF4" w:rsidRDefault="00E7204D" w:rsidP="002A7DC3">
      <w:pPr>
        <w:pStyle w:val="ListParagraph"/>
        <w:numPr>
          <w:ilvl w:val="0"/>
          <w:numId w:val="1"/>
        </w:numPr>
        <w:tabs>
          <w:tab w:val="left" w:pos="2855"/>
        </w:tabs>
        <w:kinsoku w:val="0"/>
        <w:overflowPunct w:val="0"/>
        <w:spacing w:before="120" w:after="120"/>
        <w:ind w:right="1196" w:hanging="338"/>
        <w:jc w:val="both"/>
        <w:rPr>
          <w:rFonts w:ascii="Cambria" w:hAnsi="Cambria"/>
          <w:b/>
          <w:color w:val="000000" w:themeColor="text1"/>
          <w:w w:val="95"/>
          <w:lang w:val="nl-BE"/>
        </w:rPr>
      </w:pPr>
      <w:bookmarkStart w:id="0" w:name="_Hlk161304678"/>
      <w:bookmarkStart w:id="1" w:name="_Hlk161249046"/>
      <w:r w:rsidRPr="00D44AF4">
        <w:rPr>
          <w:rFonts w:ascii="Cambria" w:hAnsi="Cambria"/>
          <w:b/>
          <w:color w:val="000000" w:themeColor="text1"/>
          <w:w w:val="95"/>
        </w:rPr>
        <w:t>OGGETTO</w:t>
      </w:r>
      <w:r w:rsidRPr="00D44AF4">
        <w:rPr>
          <w:rFonts w:ascii="Cambria" w:hAnsi="Cambria"/>
          <w:b/>
          <w:color w:val="000000" w:themeColor="text1"/>
          <w:w w:val="95"/>
          <w:lang w:val="nl-BE"/>
        </w:rPr>
        <w:t xml:space="preserve"> </w:t>
      </w:r>
      <w:r w:rsidRPr="00D44AF4">
        <w:rPr>
          <w:rFonts w:ascii="Cambria" w:hAnsi="Cambria"/>
          <w:b/>
          <w:color w:val="000000" w:themeColor="text1"/>
          <w:w w:val="95"/>
        </w:rPr>
        <w:t>DELLA</w:t>
      </w:r>
      <w:r w:rsidRPr="00D44AF4">
        <w:rPr>
          <w:rFonts w:ascii="Cambria" w:hAnsi="Cambria"/>
          <w:b/>
          <w:color w:val="000000" w:themeColor="text1"/>
          <w:w w:val="95"/>
          <w:lang w:val="nl-BE"/>
        </w:rPr>
        <w:t xml:space="preserve"> SEGNALAZIONE</w:t>
      </w:r>
      <w:bookmarkEnd w:id="0"/>
    </w:p>
    <w:p w14:paraId="1A6030B2" w14:textId="77777777" w:rsidR="00E7204D" w:rsidRPr="00D44AF4" w:rsidRDefault="00E7204D" w:rsidP="00E7204D">
      <w:pPr>
        <w:pStyle w:val="BodyText"/>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 xml:space="preserve">Le segnalazioni devono riguardare solo illeciti, o presunti tali, di cui il segnalante sia venuto a conoscenza nell’ambito del contesto lavorativo in danno della Società e che ledano l’interesse pubblico collettivo. Sono escluse segnalazioni legate a un interesse personale </w:t>
      </w:r>
      <w:r w:rsidRPr="00D44AF4">
        <w:rPr>
          <w:color w:val="000000" w:themeColor="text1"/>
          <w:sz w:val="22"/>
          <w:szCs w:val="22"/>
          <w:lang w:val="it-IT"/>
        </w:rPr>
        <w:lastRenderedPageBreak/>
        <w:t>del segnalante, che attengono ai propri rapporti individuali di lavoro.</w:t>
      </w:r>
    </w:p>
    <w:p w14:paraId="7738D78E" w14:textId="77777777" w:rsidR="00E7204D" w:rsidRPr="00D44AF4" w:rsidRDefault="00E7204D" w:rsidP="00E7204D">
      <w:pPr>
        <w:pStyle w:val="BodyText"/>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 xml:space="preserve">Il legislatore ha tipizzato le fattispecie di violazioni: </w:t>
      </w:r>
    </w:p>
    <w:p w14:paraId="5AB259F2" w14:textId="77777777" w:rsidR="00E7204D" w:rsidRPr="00D44AF4" w:rsidRDefault="00E7204D" w:rsidP="00E7204D">
      <w:pPr>
        <w:pStyle w:val="BodyText"/>
        <w:kinsoku w:val="0"/>
        <w:overflowPunct w:val="0"/>
        <w:spacing w:before="120" w:after="120"/>
        <w:ind w:right="1196"/>
        <w:jc w:val="both"/>
        <w:rPr>
          <w:b/>
          <w:bCs/>
          <w:i/>
          <w:iCs/>
          <w:color w:val="000000" w:themeColor="text1"/>
          <w:sz w:val="22"/>
          <w:szCs w:val="22"/>
          <w:lang w:val="it-IT"/>
        </w:rPr>
      </w:pPr>
      <w:r w:rsidRPr="00D44AF4">
        <w:rPr>
          <w:b/>
          <w:bCs/>
          <w:i/>
          <w:iCs/>
          <w:color w:val="000000" w:themeColor="text1"/>
          <w:sz w:val="22"/>
          <w:szCs w:val="22"/>
          <w:lang w:val="it-IT"/>
        </w:rPr>
        <w:t xml:space="preserve">Violazioni del diritto nazionale </w:t>
      </w:r>
    </w:p>
    <w:p w14:paraId="07318065" w14:textId="77777777" w:rsidR="00E7204D" w:rsidRPr="00D44AF4" w:rsidRDefault="00E7204D" w:rsidP="00E7204D">
      <w:pPr>
        <w:pStyle w:val="BodyText"/>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 xml:space="preserve">-  Illeciti civili </w:t>
      </w:r>
    </w:p>
    <w:p w14:paraId="11175040" w14:textId="77777777" w:rsidR="00E7204D" w:rsidRPr="00D44AF4" w:rsidRDefault="00E7204D" w:rsidP="00E7204D">
      <w:pPr>
        <w:pStyle w:val="BodyText"/>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 xml:space="preserve">-  Illeciti amministrativi </w:t>
      </w:r>
    </w:p>
    <w:p w14:paraId="466E6B82" w14:textId="77777777" w:rsidR="00E7204D" w:rsidRPr="00D44AF4" w:rsidRDefault="00E7204D" w:rsidP="00E7204D">
      <w:pPr>
        <w:pStyle w:val="BodyText"/>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 xml:space="preserve">-  Condotte illecite rilevanti ai sensi del d.lgs. n. 231/2001, violazioni dei modelli di organizzazione e gestione previsti nel d.lgs. n. 231/2001 </w:t>
      </w:r>
    </w:p>
    <w:p w14:paraId="151F4647" w14:textId="77777777" w:rsidR="00E7204D" w:rsidRPr="00D44AF4" w:rsidRDefault="00E7204D" w:rsidP="00E7204D">
      <w:pPr>
        <w:pStyle w:val="BodyText"/>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 xml:space="preserve">-  Illeciti penali </w:t>
      </w:r>
    </w:p>
    <w:p w14:paraId="6BD7C26B" w14:textId="77777777" w:rsidR="00E7204D" w:rsidRPr="00D44AF4" w:rsidRDefault="00E7204D" w:rsidP="00E7204D">
      <w:pPr>
        <w:pStyle w:val="BodyText"/>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 xml:space="preserve">-  Illeciti contabili </w:t>
      </w:r>
    </w:p>
    <w:p w14:paraId="4F4A7EA7" w14:textId="77777777" w:rsidR="00E7204D" w:rsidRPr="00D44AF4" w:rsidRDefault="00E7204D" w:rsidP="00E7204D">
      <w:pPr>
        <w:pStyle w:val="BodyText"/>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  Irregolarità tali da far ritenere al segnalante che potrebbe essere commessa una delle violazioni previste dal decreto</w:t>
      </w:r>
    </w:p>
    <w:p w14:paraId="77E9A934" w14:textId="77777777" w:rsidR="00E7204D" w:rsidRPr="00D44AF4" w:rsidRDefault="00E7204D" w:rsidP="00E7204D">
      <w:pPr>
        <w:pStyle w:val="BodyText"/>
        <w:kinsoku w:val="0"/>
        <w:overflowPunct w:val="0"/>
        <w:spacing w:before="120" w:after="120"/>
        <w:ind w:right="1196"/>
        <w:jc w:val="both"/>
        <w:rPr>
          <w:b/>
          <w:bCs/>
          <w:i/>
          <w:iCs/>
          <w:color w:val="000000" w:themeColor="text1"/>
          <w:sz w:val="22"/>
          <w:szCs w:val="22"/>
          <w:lang w:val="it-IT"/>
        </w:rPr>
      </w:pPr>
      <w:r w:rsidRPr="00D44AF4">
        <w:rPr>
          <w:b/>
          <w:bCs/>
          <w:i/>
          <w:iCs/>
          <w:color w:val="000000" w:themeColor="text1"/>
          <w:sz w:val="22"/>
          <w:szCs w:val="22"/>
          <w:lang w:val="it-IT"/>
        </w:rPr>
        <w:t xml:space="preserve">Violazioni del diritto dell’UE </w:t>
      </w:r>
    </w:p>
    <w:p w14:paraId="5A0D163E" w14:textId="11BD2C3B" w:rsidR="00E7204D" w:rsidRPr="00D44AF4" w:rsidRDefault="00E7204D" w:rsidP="00E542C4">
      <w:pPr>
        <w:pStyle w:val="BodyText"/>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  Illeciti commessi in violazione della normativa dell’UE indicata nell’Allegato 1 al d.lgs. n. 24/2023 e di tutte le disposizioni nazionali che ne danno attuazione (anche se queste ultime non sono espressamente elencate nel citato allegato) (art. 2, co. 1, lett. a) n. 3)</w:t>
      </w:r>
      <w:r w:rsidR="00E542C4" w:rsidRPr="00D44AF4">
        <w:rPr>
          <w:color w:val="000000" w:themeColor="text1"/>
          <w:sz w:val="22"/>
          <w:szCs w:val="22"/>
          <w:lang w:val="it-IT"/>
        </w:rPr>
        <w:t xml:space="preserve">. </w:t>
      </w:r>
      <w:r w:rsidR="00E542C4" w:rsidRPr="00D44AF4">
        <w:rPr>
          <w:b/>
          <w:bCs/>
          <w:i/>
          <w:iCs/>
          <w:color w:val="000000" w:themeColor="text1"/>
          <w:sz w:val="22"/>
          <w:szCs w:val="22"/>
          <w:lang w:val="it-IT"/>
        </w:rPr>
        <w:t xml:space="preserve">Si pensi, ad esempio </w:t>
      </w:r>
      <w:r w:rsidR="00E542C4" w:rsidRPr="00D44AF4">
        <w:rPr>
          <w:color w:val="000000" w:themeColor="text1"/>
          <w:sz w:val="22"/>
          <w:szCs w:val="22"/>
          <w:lang w:val="it-IT"/>
        </w:rPr>
        <w:t>ad illeciti relativi ai seguenti settori: contratti pubblici; servizi, prodotti e mercati finanziari e prevenzione del riciclaggio e del finanziamento del terrorismo; sicurezza e conformità dei prodotti; sicurezza dei trasporti; tutela dell'ambiente; radioprotezione e sicurezza nucleare; sicurezza degli alimenti e dei mangimi e salute e benessere degli animali; salute pubblica; protezione dei consumatori; tutela della vita privata e protezione dei dati personali e sicurezza delle reti e dei sistemi informativi.</w:t>
      </w:r>
      <w:r w:rsidRPr="00D44AF4">
        <w:rPr>
          <w:color w:val="000000" w:themeColor="text1"/>
          <w:sz w:val="22"/>
          <w:szCs w:val="22"/>
          <w:lang w:val="it-IT"/>
        </w:rPr>
        <w:t xml:space="preserve"> </w:t>
      </w:r>
    </w:p>
    <w:p w14:paraId="06B4787F" w14:textId="21568DA8" w:rsidR="00E542C4" w:rsidRPr="00D44AF4" w:rsidRDefault="00E7204D" w:rsidP="00E542C4">
      <w:pPr>
        <w:pStyle w:val="BodyText"/>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  Atti od omissioni che ledono gli interessi finanziari dell'Unione Europea (art. 325 del TFUE lotta contro la frode e le attività illegali che ledono gli interessi finanziari dell’UE) come individuati nei regolamenti, direttive, decisioni, raccomandazioni e pareri dell’UE (art. 2, co. 1, lett. a) n. 4)</w:t>
      </w:r>
      <w:r w:rsidR="00E542C4" w:rsidRPr="00D44AF4">
        <w:rPr>
          <w:color w:val="000000" w:themeColor="text1"/>
          <w:sz w:val="22"/>
          <w:szCs w:val="22"/>
          <w:lang w:val="it-IT"/>
        </w:rPr>
        <w:t xml:space="preserve">. </w:t>
      </w:r>
      <w:r w:rsidR="00E542C4" w:rsidRPr="00D44AF4">
        <w:rPr>
          <w:b/>
          <w:bCs/>
          <w:i/>
          <w:iCs/>
          <w:color w:val="000000" w:themeColor="text1"/>
          <w:sz w:val="22"/>
          <w:szCs w:val="22"/>
          <w:lang w:val="it-IT"/>
        </w:rPr>
        <w:t>Si pensi, ad esempio</w:t>
      </w:r>
      <w:r w:rsidR="00E542C4" w:rsidRPr="00D44AF4">
        <w:rPr>
          <w:color w:val="000000" w:themeColor="text1"/>
          <w:sz w:val="22"/>
          <w:szCs w:val="22"/>
          <w:lang w:val="it-IT"/>
        </w:rPr>
        <w:t xml:space="preserve">, alle frodi, alla corruzione e a qualsiasi altra attività illegale connessa alle spese dell’Unione. </w:t>
      </w:r>
    </w:p>
    <w:p w14:paraId="03BA132F" w14:textId="266BE922" w:rsidR="00E7204D" w:rsidRPr="00D44AF4" w:rsidRDefault="00E7204D" w:rsidP="00E7204D">
      <w:pPr>
        <w:pStyle w:val="BodyText"/>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  Atti od omissioni riguardanti il mercato interno, che compromettono la libera circolazione delle merci, delle persone, dei servizi e dei capitali (art. 26, paragrafo 2, del TFUE). Sono ricomprese le violazioni delle norme dell'UE in materia di concorrenza e di aiuti di Stato, di imposta sulle società e i meccanismi il cui fine è ottenere un vantaggio fiscale che vanifica l'oggetto o la finalità della normativa applicabile in materia di imposta sulle società (art. 2, co. 1, lett. a) n. 5)</w:t>
      </w:r>
      <w:r w:rsidR="00E542C4" w:rsidRPr="00D44AF4">
        <w:rPr>
          <w:color w:val="000000" w:themeColor="text1"/>
          <w:sz w:val="22"/>
          <w:szCs w:val="22"/>
          <w:lang w:val="it-IT"/>
        </w:rPr>
        <w:t xml:space="preserve">. </w:t>
      </w:r>
    </w:p>
    <w:p w14:paraId="147EA9E6" w14:textId="77777777" w:rsidR="00E7204D" w:rsidRPr="00D44AF4" w:rsidRDefault="00E7204D" w:rsidP="00E7204D">
      <w:pPr>
        <w:pStyle w:val="BodyText"/>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 xml:space="preserve">I seguenti sono potenziali fatti o azioni da segnalare: </w:t>
      </w:r>
    </w:p>
    <w:p w14:paraId="5A489C64" w14:textId="77777777" w:rsidR="00E7204D" w:rsidRPr="00D44AF4" w:rsidRDefault="00E7204D" w:rsidP="00E7204D">
      <w:pPr>
        <w:pStyle w:val="BodyText"/>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 xml:space="preserve">-  un soggetto non ha adempiuto, non sta adempiendo o è probabile che non adempia a un obbligo legale a cui è soggetto; oppure </w:t>
      </w:r>
    </w:p>
    <w:p w14:paraId="2EA49F3E" w14:textId="77777777" w:rsidR="00E7204D" w:rsidRPr="00D44AF4" w:rsidRDefault="00E7204D" w:rsidP="00E7204D">
      <w:pPr>
        <w:pStyle w:val="BodyText"/>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 xml:space="preserve">-  la salute o la sicurezza di un individuo è stata, è o può essere messa </w:t>
      </w:r>
      <w:r w:rsidRPr="00D44AF4">
        <w:rPr>
          <w:color w:val="000000" w:themeColor="text1"/>
          <w:sz w:val="22"/>
          <w:szCs w:val="22"/>
          <w:lang w:val="it-IT"/>
        </w:rPr>
        <w:lastRenderedPageBreak/>
        <w:t xml:space="preserve">in pericolo; oppure </w:t>
      </w:r>
    </w:p>
    <w:p w14:paraId="7C7DCB1C" w14:textId="77777777" w:rsidR="00E7204D" w:rsidRPr="00D44AF4" w:rsidRDefault="00E7204D" w:rsidP="00E7204D">
      <w:pPr>
        <w:pStyle w:val="BodyText"/>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 xml:space="preserve">-  è stato commesso o è in corso la commissione o vi è motivo per ritenere che stia per essere commesso un reato. </w:t>
      </w:r>
    </w:p>
    <w:p w14:paraId="00E5FD38" w14:textId="77777777" w:rsidR="00E7204D" w:rsidRPr="00D44AF4" w:rsidRDefault="00E7204D" w:rsidP="00E7204D">
      <w:pPr>
        <w:pStyle w:val="BodyText"/>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Resta fermo che sono escluse dall’ambito di applicazione del whistleblowing le segnalazioni legate a un interesse personale del segnalante che attengono ai propri rapporti individuali di lavoro e quindi non ledono l’interesse pubblico.</w:t>
      </w:r>
    </w:p>
    <w:p w14:paraId="122FED31" w14:textId="00419AAA" w:rsidR="00E7204D" w:rsidRPr="00D44AF4" w:rsidRDefault="00E7204D" w:rsidP="00E7204D">
      <w:pPr>
        <w:pStyle w:val="BodyText"/>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 xml:space="preserve">I motivi che hanno indotto la persona a segnalare sono irrilevanti ai fini della trattazione della segnalazione e della protezione da misure ritorsive. </w:t>
      </w:r>
    </w:p>
    <w:p w14:paraId="28DC293C" w14:textId="104FD3C4" w:rsidR="008A5940" w:rsidRPr="00D44AF4" w:rsidRDefault="008A5940" w:rsidP="008A5940">
      <w:pPr>
        <w:pStyle w:val="BodyText"/>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 xml:space="preserve">La Divisione Risorse Umane della Società o il </w:t>
      </w:r>
      <w:r w:rsidR="00EC54B2" w:rsidRPr="00D44AF4">
        <w:rPr>
          <w:color w:val="000000" w:themeColor="text1"/>
          <w:sz w:val="22"/>
          <w:szCs w:val="22"/>
          <w:lang w:val="it-IT"/>
        </w:rPr>
        <w:t>Whistleblowing Officer</w:t>
      </w:r>
      <w:r w:rsidRPr="00D44AF4">
        <w:rPr>
          <w:color w:val="000000" w:themeColor="text1"/>
          <w:sz w:val="22"/>
          <w:szCs w:val="22"/>
          <w:lang w:val="it-IT"/>
        </w:rPr>
        <w:t xml:space="preserve">, come meglio si dirà, può offrire supporto al segnalante per stabilire informalmente se una determinata segnalazione è coperta o meno da questa policy. Se un individuo non è sicuro che le sue preoccupazioni rientrino tra quelle suscettibili di segnalazione ai fini del whistleblowing, dovrebbe discutere informalmente la questione con il proprio riporto gerarchico, la Divisione Risorse Umane o il </w:t>
      </w:r>
      <w:r w:rsidR="00EC54B2" w:rsidRPr="00D44AF4">
        <w:rPr>
          <w:color w:val="000000" w:themeColor="text1"/>
          <w:sz w:val="22"/>
          <w:szCs w:val="22"/>
          <w:lang w:val="it-IT"/>
        </w:rPr>
        <w:t>Whistleblowing Officer</w:t>
      </w:r>
      <w:r w:rsidRPr="00D44AF4">
        <w:rPr>
          <w:color w:val="000000" w:themeColor="text1"/>
          <w:sz w:val="22"/>
          <w:szCs w:val="22"/>
          <w:lang w:val="it-IT"/>
        </w:rPr>
        <w:t xml:space="preserve"> il quale potrà fornire un parere se la segnalazione abbia ragione di essere tale o se debba qualificarsi come giudizio o richiesta di parere.</w:t>
      </w:r>
    </w:p>
    <w:p w14:paraId="2126A09D" w14:textId="6E61977A" w:rsidR="008A5940" w:rsidRPr="00D44AF4" w:rsidRDefault="008A5940" w:rsidP="008A5940">
      <w:pPr>
        <w:pStyle w:val="BodyText"/>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La Società richiede che il Whistleblowing Off</w:t>
      </w:r>
      <w:r w:rsidR="00EC54B2" w:rsidRPr="00D44AF4">
        <w:rPr>
          <w:color w:val="000000" w:themeColor="text1"/>
          <w:sz w:val="22"/>
          <w:szCs w:val="22"/>
          <w:lang w:val="it-IT"/>
        </w:rPr>
        <w:t>i</w:t>
      </w:r>
      <w:r w:rsidRPr="00D44AF4">
        <w:rPr>
          <w:color w:val="000000" w:themeColor="text1"/>
          <w:sz w:val="22"/>
          <w:szCs w:val="22"/>
          <w:lang w:val="it-IT"/>
        </w:rPr>
        <w:t xml:space="preserve">cer indaghi tutte le segnalazioni con la massima serietà, anche qualora l’indagine richieda molto tempo e denaro per essere verificata e anche se potrebbe danneggiare la carriera e il morale dei soggetti a cui la segnalazione è rivolta. Il segnalante dovrebbe tenerne conto quando decide se un problema è sufficientemente grave da essere formalmente segnalato tramite i canali di reporting per il whistleblowing. Per questa ragione le violazioni minori e </w:t>
      </w:r>
      <w:r w:rsidRPr="00D44AF4">
        <w:rPr>
          <w:i/>
          <w:iCs/>
          <w:color w:val="000000" w:themeColor="text1"/>
          <w:sz w:val="22"/>
          <w:szCs w:val="22"/>
          <w:lang w:val="it-IT"/>
        </w:rPr>
        <w:t>una tantum</w:t>
      </w:r>
      <w:r w:rsidRPr="00D44AF4">
        <w:rPr>
          <w:color w:val="000000" w:themeColor="text1"/>
          <w:sz w:val="22"/>
          <w:szCs w:val="22"/>
          <w:lang w:val="it-IT"/>
        </w:rPr>
        <w:t xml:space="preserve"> possono essere gestite in modo più costruttivo senza indagini o azioni formali, mediante un dialogo diretto con la Divisione Risorse Umane o il riporto gerarchico del segnalante, fermo comunque il divieto di ritorsione e sempre che il segnalante non abbia motivo di temerle o altra forma di disagio nel dialogo.</w:t>
      </w:r>
    </w:p>
    <w:p w14:paraId="6FD7120B" w14:textId="48414CBF" w:rsidR="008A5940" w:rsidRPr="00D44AF4" w:rsidRDefault="008A5940" w:rsidP="008A5940">
      <w:pPr>
        <w:pStyle w:val="BodyText"/>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 xml:space="preserve">In ogni caso, ogniqualvolta la violazione, quantunque minore, si ripeta, si consiglia di utilizzare i canali di reporting di cui alla presente Policy: i problemi di piccola importanza possono diventare problemi di grande rilevanza, se ripetuti. </w:t>
      </w:r>
    </w:p>
    <w:p w14:paraId="36EBA5BF" w14:textId="1DE1DE21" w:rsidR="00B141C9" w:rsidRPr="00D44AF4" w:rsidRDefault="00B141C9" w:rsidP="00B141C9">
      <w:pPr>
        <w:pStyle w:val="BodyText"/>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In fase di segnalazione, maggiori saranno le prove o le circostanze riportate, più efficace sarà l'indagine. Ciò non significa, comunque, che occorra aspettare di segnalare fino a quando non si sia ragionevolmente certi di avere conoscenza diretta dei fatti nell'ambito di questa Policy, poiché i sospetti sono oggetto di segnalazione, sono meritevoli di essere segnalati e possono consentire alla Società di anticipare la propria risposta impedendo il verificarsi di fatti illeciti.</w:t>
      </w:r>
    </w:p>
    <w:p w14:paraId="5D44C0C1" w14:textId="7D1367DC" w:rsidR="00B141C9" w:rsidRPr="00D44AF4" w:rsidRDefault="00B141C9" w:rsidP="00B141C9">
      <w:pPr>
        <w:pStyle w:val="BodyText"/>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 xml:space="preserve">La segnalazione deve includere una breve descrizione dei ragionevoli sospetti di una violazione effettiva o potenziale che si è verificata o è </w:t>
      </w:r>
      <w:r w:rsidRPr="00D44AF4">
        <w:rPr>
          <w:color w:val="000000" w:themeColor="text1"/>
          <w:sz w:val="22"/>
          <w:szCs w:val="22"/>
          <w:lang w:val="it-IT"/>
        </w:rPr>
        <w:lastRenderedPageBreak/>
        <w:t>altamente probabile che si verifichi, nonché eventuali tentativi di nascondere o mascherare tali violazioni.</w:t>
      </w:r>
    </w:p>
    <w:p w14:paraId="6CAF4CC5" w14:textId="2BB96CF2" w:rsidR="00B141C9" w:rsidRPr="00D44AF4" w:rsidRDefault="00B141C9" w:rsidP="00B141C9">
      <w:pPr>
        <w:pStyle w:val="BodyText"/>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La segnalazione deve essere sufficientemente dettagliata e documentata e deve includere le seguenti informazioni (quando note):</w:t>
      </w:r>
    </w:p>
    <w:p w14:paraId="1C2120DF" w14:textId="3FEDF414" w:rsidR="00B141C9" w:rsidRPr="00D44AF4" w:rsidRDefault="00B141C9" w:rsidP="002A7DC3">
      <w:pPr>
        <w:pStyle w:val="BodyText"/>
        <w:numPr>
          <w:ilvl w:val="2"/>
          <w:numId w:val="1"/>
        </w:numPr>
        <w:kinsoku w:val="0"/>
        <w:overflowPunct w:val="0"/>
        <w:spacing w:before="120" w:after="120"/>
        <w:ind w:left="2268" w:right="1196"/>
        <w:jc w:val="both"/>
        <w:rPr>
          <w:color w:val="000000" w:themeColor="text1"/>
          <w:sz w:val="22"/>
          <w:szCs w:val="22"/>
          <w:lang w:val="it-IT"/>
        </w:rPr>
      </w:pPr>
      <w:r w:rsidRPr="00D44AF4">
        <w:rPr>
          <w:color w:val="000000" w:themeColor="text1"/>
          <w:sz w:val="22"/>
          <w:szCs w:val="22"/>
          <w:lang w:val="it-IT"/>
        </w:rPr>
        <w:t xml:space="preserve">Una descrizione dettagliata degli eventi e di come sono giunti all'attenzione </w:t>
      </w:r>
      <w:r w:rsidR="008A5940" w:rsidRPr="00D44AF4">
        <w:rPr>
          <w:color w:val="000000" w:themeColor="text1"/>
          <w:sz w:val="22"/>
          <w:szCs w:val="22"/>
          <w:lang w:val="it-IT"/>
        </w:rPr>
        <w:t>del segnalante;</w:t>
      </w:r>
    </w:p>
    <w:p w14:paraId="3DF6D5DE" w14:textId="26B97D55" w:rsidR="00B141C9" w:rsidRPr="00D44AF4" w:rsidRDefault="00B141C9" w:rsidP="002A7DC3">
      <w:pPr>
        <w:pStyle w:val="BodyText"/>
        <w:numPr>
          <w:ilvl w:val="2"/>
          <w:numId w:val="1"/>
        </w:numPr>
        <w:kinsoku w:val="0"/>
        <w:overflowPunct w:val="0"/>
        <w:spacing w:before="120" w:after="120"/>
        <w:ind w:left="2268" w:right="1196"/>
        <w:jc w:val="both"/>
        <w:rPr>
          <w:color w:val="000000" w:themeColor="text1"/>
          <w:sz w:val="22"/>
          <w:szCs w:val="22"/>
          <w:lang w:val="it-IT"/>
        </w:rPr>
      </w:pPr>
      <w:r w:rsidRPr="00D44AF4">
        <w:rPr>
          <w:color w:val="000000" w:themeColor="text1"/>
          <w:sz w:val="22"/>
          <w:szCs w:val="22"/>
          <w:lang w:val="it-IT"/>
        </w:rPr>
        <w:t>La data e il luogo dell'evento/degli eventi;</w:t>
      </w:r>
    </w:p>
    <w:p w14:paraId="41776ABC" w14:textId="3509E618" w:rsidR="00B141C9" w:rsidRPr="00D44AF4" w:rsidRDefault="00B141C9" w:rsidP="002A7DC3">
      <w:pPr>
        <w:pStyle w:val="BodyText"/>
        <w:numPr>
          <w:ilvl w:val="2"/>
          <w:numId w:val="1"/>
        </w:numPr>
        <w:kinsoku w:val="0"/>
        <w:overflowPunct w:val="0"/>
        <w:spacing w:before="120" w:after="120"/>
        <w:ind w:left="2268" w:right="1196"/>
        <w:jc w:val="both"/>
        <w:rPr>
          <w:color w:val="000000" w:themeColor="text1"/>
          <w:sz w:val="22"/>
          <w:szCs w:val="22"/>
          <w:lang w:val="it-IT"/>
        </w:rPr>
      </w:pPr>
      <w:r w:rsidRPr="00D44AF4">
        <w:rPr>
          <w:color w:val="000000" w:themeColor="text1"/>
          <w:sz w:val="22"/>
          <w:szCs w:val="22"/>
          <w:lang w:val="it-IT"/>
        </w:rPr>
        <w:t>Il nome e la posizione della/e persona/e coinvolta/e negli eventi o informazioni che ne consentano l'identificazione;</w:t>
      </w:r>
    </w:p>
    <w:p w14:paraId="467B37E2" w14:textId="57CCF3BE" w:rsidR="008A5940" w:rsidRPr="00D44AF4" w:rsidRDefault="00B141C9" w:rsidP="002A7DC3">
      <w:pPr>
        <w:pStyle w:val="BodyText"/>
        <w:numPr>
          <w:ilvl w:val="2"/>
          <w:numId w:val="1"/>
        </w:numPr>
        <w:kinsoku w:val="0"/>
        <w:overflowPunct w:val="0"/>
        <w:spacing w:before="120" w:after="120"/>
        <w:ind w:left="2268" w:right="1196"/>
        <w:jc w:val="both"/>
        <w:rPr>
          <w:color w:val="000000" w:themeColor="text1"/>
          <w:sz w:val="22"/>
          <w:szCs w:val="22"/>
          <w:lang w:val="it-IT"/>
        </w:rPr>
      </w:pPr>
      <w:r w:rsidRPr="00D44AF4">
        <w:rPr>
          <w:color w:val="000000" w:themeColor="text1"/>
          <w:sz w:val="22"/>
          <w:szCs w:val="22"/>
          <w:lang w:val="it-IT"/>
        </w:rPr>
        <w:t>(Possibili) testimoni dell'evento/degli eventi;</w:t>
      </w:r>
    </w:p>
    <w:p w14:paraId="1D4673E8" w14:textId="6CAFB5BC" w:rsidR="00B141C9" w:rsidRPr="00D44AF4" w:rsidRDefault="00B141C9" w:rsidP="002A7DC3">
      <w:pPr>
        <w:pStyle w:val="BodyText"/>
        <w:numPr>
          <w:ilvl w:val="2"/>
          <w:numId w:val="1"/>
        </w:numPr>
        <w:kinsoku w:val="0"/>
        <w:overflowPunct w:val="0"/>
        <w:spacing w:before="120" w:after="120"/>
        <w:ind w:left="2268" w:right="1196"/>
        <w:jc w:val="both"/>
        <w:rPr>
          <w:color w:val="000000" w:themeColor="text1"/>
          <w:sz w:val="22"/>
          <w:szCs w:val="22"/>
          <w:lang w:val="it-IT"/>
        </w:rPr>
      </w:pPr>
      <w:r w:rsidRPr="00D44AF4">
        <w:rPr>
          <w:color w:val="000000" w:themeColor="text1"/>
          <w:sz w:val="22"/>
          <w:szCs w:val="22"/>
          <w:lang w:val="it-IT"/>
        </w:rPr>
        <w:t>I nomi di altre persone, se presenti, che possono confermare i fatti segnalati;</w:t>
      </w:r>
    </w:p>
    <w:p w14:paraId="32D95B4E" w14:textId="2BDBD4D9" w:rsidR="00B141C9" w:rsidRPr="00D44AF4" w:rsidRDefault="00B141C9" w:rsidP="002A7DC3">
      <w:pPr>
        <w:pStyle w:val="BodyText"/>
        <w:numPr>
          <w:ilvl w:val="2"/>
          <w:numId w:val="1"/>
        </w:numPr>
        <w:kinsoku w:val="0"/>
        <w:overflowPunct w:val="0"/>
        <w:spacing w:before="120" w:after="120"/>
        <w:ind w:left="2268" w:right="1196"/>
        <w:jc w:val="both"/>
        <w:rPr>
          <w:color w:val="000000" w:themeColor="text1"/>
          <w:sz w:val="22"/>
          <w:szCs w:val="22"/>
          <w:lang w:val="it-IT"/>
        </w:rPr>
      </w:pPr>
      <w:r w:rsidRPr="00D44AF4">
        <w:rPr>
          <w:color w:val="000000" w:themeColor="text1"/>
          <w:sz w:val="22"/>
          <w:szCs w:val="22"/>
          <w:lang w:val="it-IT"/>
        </w:rPr>
        <w:t>Prove dell'evento/degli eventi, ad esempio documenti, e-mail o registrazioni vocali</w:t>
      </w:r>
      <w:r w:rsidR="008A5940" w:rsidRPr="00D44AF4">
        <w:rPr>
          <w:color w:val="000000" w:themeColor="text1"/>
          <w:sz w:val="22"/>
          <w:szCs w:val="22"/>
          <w:lang w:val="it-IT"/>
        </w:rPr>
        <w:t>;</w:t>
      </w:r>
    </w:p>
    <w:p w14:paraId="579098E0" w14:textId="2B8163DF" w:rsidR="00B141C9" w:rsidRPr="00D44AF4" w:rsidRDefault="00B141C9" w:rsidP="002A7DC3">
      <w:pPr>
        <w:pStyle w:val="BodyText"/>
        <w:numPr>
          <w:ilvl w:val="2"/>
          <w:numId w:val="1"/>
        </w:numPr>
        <w:kinsoku w:val="0"/>
        <w:overflowPunct w:val="0"/>
        <w:spacing w:before="120" w:after="120"/>
        <w:ind w:left="2268" w:right="1196"/>
        <w:jc w:val="both"/>
        <w:rPr>
          <w:color w:val="000000" w:themeColor="text1"/>
          <w:sz w:val="22"/>
          <w:szCs w:val="22"/>
          <w:lang w:val="it-IT"/>
        </w:rPr>
      </w:pPr>
      <w:r w:rsidRPr="00D44AF4">
        <w:rPr>
          <w:color w:val="000000" w:themeColor="text1"/>
          <w:sz w:val="22"/>
          <w:szCs w:val="22"/>
          <w:lang w:val="it-IT"/>
        </w:rPr>
        <w:t>Quando si redige un rapporto, il nome della persona che segnala; e</w:t>
      </w:r>
    </w:p>
    <w:p w14:paraId="1AF5A4C5" w14:textId="456806CE" w:rsidR="00B141C9" w:rsidRPr="00D44AF4" w:rsidRDefault="00B141C9" w:rsidP="002A7DC3">
      <w:pPr>
        <w:pStyle w:val="BodyText"/>
        <w:numPr>
          <w:ilvl w:val="2"/>
          <w:numId w:val="1"/>
        </w:numPr>
        <w:kinsoku w:val="0"/>
        <w:overflowPunct w:val="0"/>
        <w:spacing w:before="120" w:after="120"/>
        <w:ind w:left="2268" w:right="1196"/>
        <w:jc w:val="both"/>
        <w:rPr>
          <w:color w:val="000000" w:themeColor="text1"/>
          <w:sz w:val="22"/>
          <w:szCs w:val="22"/>
          <w:lang w:val="it-IT"/>
        </w:rPr>
      </w:pPr>
      <w:r w:rsidRPr="00D44AF4">
        <w:rPr>
          <w:color w:val="000000" w:themeColor="text1"/>
          <w:sz w:val="22"/>
          <w:szCs w:val="22"/>
          <w:lang w:val="it-IT"/>
        </w:rPr>
        <w:t xml:space="preserve">Qualsiasi altra informazione o elemento che possa aiutare il team di </w:t>
      </w:r>
      <w:r w:rsidR="008A5940" w:rsidRPr="00D44AF4">
        <w:rPr>
          <w:color w:val="000000" w:themeColor="text1"/>
          <w:sz w:val="22"/>
          <w:szCs w:val="22"/>
          <w:lang w:val="it-IT"/>
        </w:rPr>
        <w:t xml:space="preserve">indagine </w:t>
      </w:r>
      <w:r w:rsidRPr="00D44AF4">
        <w:rPr>
          <w:color w:val="000000" w:themeColor="text1"/>
          <w:sz w:val="22"/>
          <w:szCs w:val="22"/>
          <w:lang w:val="it-IT"/>
        </w:rPr>
        <w:t>a verificare i fatti.</w:t>
      </w:r>
    </w:p>
    <w:p w14:paraId="42BC1841" w14:textId="0A681700" w:rsidR="00854161" w:rsidRPr="00D44AF4" w:rsidRDefault="00013251" w:rsidP="002A7DC3">
      <w:pPr>
        <w:pStyle w:val="ListParagraph"/>
        <w:numPr>
          <w:ilvl w:val="0"/>
          <w:numId w:val="1"/>
        </w:numPr>
        <w:tabs>
          <w:tab w:val="left" w:pos="2855"/>
        </w:tabs>
        <w:kinsoku w:val="0"/>
        <w:overflowPunct w:val="0"/>
        <w:spacing w:before="120" w:after="120"/>
        <w:ind w:right="1196" w:hanging="338"/>
        <w:jc w:val="both"/>
        <w:rPr>
          <w:rFonts w:ascii="Cambria" w:hAnsi="Cambria"/>
          <w:b/>
          <w:color w:val="000000" w:themeColor="text1"/>
          <w:lang w:val="nl-BE"/>
        </w:rPr>
      </w:pPr>
      <w:r w:rsidRPr="00D44AF4">
        <w:rPr>
          <w:rFonts w:ascii="Cambria" w:hAnsi="Cambria"/>
          <w:b/>
          <w:color w:val="000000" w:themeColor="text1"/>
          <w:w w:val="95"/>
        </w:rPr>
        <w:t>CANALI</w:t>
      </w:r>
      <w:r w:rsidRPr="00D44AF4">
        <w:rPr>
          <w:rFonts w:ascii="Cambria" w:hAnsi="Cambria"/>
          <w:b/>
          <w:color w:val="000000" w:themeColor="text1"/>
          <w:w w:val="95"/>
          <w:lang w:val="nl-BE"/>
        </w:rPr>
        <w:t xml:space="preserve"> DI REPORTING INTERNI</w:t>
      </w:r>
    </w:p>
    <w:p w14:paraId="45615F98" w14:textId="18B5AED8" w:rsidR="00013251" w:rsidRPr="00D44AF4" w:rsidRDefault="00013251" w:rsidP="00953C6C">
      <w:pPr>
        <w:pStyle w:val="BodyText"/>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 xml:space="preserve">Qualsiasi </w:t>
      </w:r>
      <w:r w:rsidR="009E7DF1" w:rsidRPr="00D44AF4">
        <w:rPr>
          <w:color w:val="000000" w:themeColor="text1"/>
          <w:sz w:val="22"/>
          <w:szCs w:val="22"/>
          <w:lang w:val="it-IT"/>
        </w:rPr>
        <w:t>destinatario del</w:t>
      </w:r>
      <w:r w:rsidR="00953C6C" w:rsidRPr="00D44AF4">
        <w:rPr>
          <w:color w:val="000000" w:themeColor="text1"/>
          <w:sz w:val="22"/>
          <w:szCs w:val="22"/>
          <w:lang w:val="it-IT"/>
        </w:rPr>
        <w:t xml:space="preserve">la presente policy </w:t>
      </w:r>
      <w:r w:rsidRPr="00D44AF4">
        <w:rPr>
          <w:color w:val="000000" w:themeColor="text1"/>
          <w:sz w:val="22"/>
          <w:szCs w:val="22"/>
          <w:lang w:val="it-IT"/>
        </w:rPr>
        <w:t xml:space="preserve">che abbia informazioni su violazioni effettive o potenziali di cui alla sezione </w:t>
      </w:r>
      <w:r w:rsidR="00030A7C" w:rsidRPr="00D44AF4">
        <w:rPr>
          <w:color w:val="000000" w:themeColor="text1"/>
          <w:sz w:val="22"/>
          <w:szCs w:val="22"/>
          <w:lang w:val="it-IT"/>
        </w:rPr>
        <w:t xml:space="preserve">5 </w:t>
      </w:r>
      <w:r w:rsidRPr="00D44AF4">
        <w:rPr>
          <w:color w:val="000000" w:themeColor="text1"/>
          <w:sz w:val="22"/>
          <w:szCs w:val="22"/>
          <w:lang w:val="it-IT"/>
        </w:rPr>
        <w:t>è incoraggiat</w:t>
      </w:r>
      <w:r w:rsidR="00B26691" w:rsidRPr="00D44AF4">
        <w:rPr>
          <w:color w:val="000000" w:themeColor="text1"/>
          <w:sz w:val="22"/>
          <w:szCs w:val="22"/>
          <w:lang w:val="it-IT"/>
        </w:rPr>
        <w:t>o</w:t>
      </w:r>
      <w:r w:rsidRPr="00D44AF4">
        <w:rPr>
          <w:color w:val="000000" w:themeColor="text1"/>
          <w:sz w:val="22"/>
          <w:szCs w:val="22"/>
          <w:lang w:val="it-IT"/>
        </w:rPr>
        <w:t xml:space="preserve"> a segnalarle alla Società il prima possibile, a condizione che la segnalazione sia effettuata in buona fede e in conformità con i principi stabiliti nella sezione 4.</w:t>
      </w:r>
    </w:p>
    <w:p w14:paraId="7C667D2C" w14:textId="189D438B" w:rsidR="00013251" w:rsidRPr="00D44AF4" w:rsidRDefault="00013251" w:rsidP="00953C6C">
      <w:pPr>
        <w:pStyle w:val="BodyText"/>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 xml:space="preserve">È responsabilità di tutti i dirigenti, </w:t>
      </w:r>
      <w:r w:rsidR="00953C6C" w:rsidRPr="00D44AF4">
        <w:rPr>
          <w:color w:val="000000" w:themeColor="text1"/>
          <w:sz w:val="22"/>
          <w:szCs w:val="22"/>
          <w:lang w:val="it-IT"/>
        </w:rPr>
        <w:t xml:space="preserve">amministratori </w:t>
      </w:r>
      <w:r w:rsidRPr="00D44AF4">
        <w:rPr>
          <w:color w:val="000000" w:themeColor="text1"/>
          <w:sz w:val="22"/>
          <w:szCs w:val="22"/>
          <w:lang w:val="it-IT"/>
        </w:rPr>
        <w:t xml:space="preserve">e dipendenti rispettare le </w:t>
      </w:r>
      <w:r w:rsidR="00953C6C" w:rsidRPr="00D44AF4">
        <w:rPr>
          <w:color w:val="000000" w:themeColor="text1"/>
          <w:sz w:val="22"/>
          <w:szCs w:val="22"/>
          <w:lang w:val="it-IT"/>
        </w:rPr>
        <w:t>procedure</w:t>
      </w:r>
      <w:r w:rsidRPr="00D44AF4">
        <w:rPr>
          <w:color w:val="000000" w:themeColor="text1"/>
          <w:sz w:val="22"/>
          <w:szCs w:val="22"/>
          <w:lang w:val="it-IT"/>
        </w:rPr>
        <w:t xml:space="preserve"> aziendali, tra cui il Codice </w:t>
      </w:r>
      <w:r w:rsidR="00953C6C" w:rsidRPr="00D44AF4">
        <w:rPr>
          <w:color w:val="000000" w:themeColor="text1"/>
          <w:sz w:val="22"/>
          <w:szCs w:val="22"/>
          <w:lang w:val="it-IT"/>
        </w:rPr>
        <w:t>Etico e la Policy anti-frode</w:t>
      </w:r>
      <w:r w:rsidRPr="00D44AF4">
        <w:rPr>
          <w:color w:val="000000" w:themeColor="text1"/>
          <w:sz w:val="22"/>
          <w:szCs w:val="22"/>
          <w:lang w:val="it-IT"/>
        </w:rPr>
        <w:t>, e segnalare violazioni o sospette violazioni.</w:t>
      </w:r>
    </w:p>
    <w:p w14:paraId="6DD39DDD" w14:textId="3B5E67CD" w:rsidR="00953C6C" w:rsidRPr="00D44AF4" w:rsidRDefault="00013251" w:rsidP="00953C6C">
      <w:pPr>
        <w:pStyle w:val="BodyText"/>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 xml:space="preserve">I dipendenti sono incoraggiati a segnalare qualsiasi </w:t>
      </w:r>
      <w:r w:rsidR="00953C6C" w:rsidRPr="00D44AF4">
        <w:rPr>
          <w:color w:val="000000" w:themeColor="text1"/>
          <w:sz w:val="22"/>
          <w:szCs w:val="22"/>
          <w:lang w:val="it-IT"/>
        </w:rPr>
        <w:t xml:space="preserve">loro preoccupazione di irregolarità </w:t>
      </w:r>
      <w:r w:rsidRPr="00D44AF4">
        <w:rPr>
          <w:color w:val="000000" w:themeColor="text1"/>
          <w:sz w:val="22"/>
          <w:szCs w:val="22"/>
          <w:lang w:val="it-IT"/>
        </w:rPr>
        <w:t xml:space="preserve">tramite i normali canali di segnalazione </w:t>
      </w:r>
      <w:r w:rsidR="00953C6C" w:rsidRPr="00D44AF4">
        <w:rPr>
          <w:color w:val="000000" w:themeColor="text1"/>
          <w:sz w:val="22"/>
          <w:szCs w:val="22"/>
          <w:lang w:val="it-IT"/>
        </w:rPr>
        <w:t>di cui al contratto di lavoro</w:t>
      </w:r>
      <w:r w:rsidRPr="00D44AF4">
        <w:rPr>
          <w:color w:val="000000" w:themeColor="text1"/>
          <w:sz w:val="22"/>
          <w:szCs w:val="22"/>
          <w:lang w:val="it-IT"/>
        </w:rPr>
        <w:t xml:space="preserve"> (</w:t>
      </w:r>
      <w:r w:rsidR="00953C6C" w:rsidRPr="00D44AF4">
        <w:rPr>
          <w:color w:val="000000" w:themeColor="text1"/>
          <w:sz w:val="22"/>
          <w:szCs w:val="22"/>
          <w:lang w:val="it-IT"/>
        </w:rPr>
        <w:t>riporto gerarchico o</w:t>
      </w:r>
      <w:r w:rsidRPr="00D44AF4">
        <w:rPr>
          <w:color w:val="000000" w:themeColor="text1"/>
          <w:sz w:val="22"/>
          <w:szCs w:val="22"/>
          <w:lang w:val="it-IT"/>
        </w:rPr>
        <w:t xml:space="preserve"> </w:t>
      </w:r>
      <w:r w:rsidR="008E588C" w:rsidRPr="00D44AF4">
        <w:rPr>
          <w:color w:val="000000" w:themeColor="text1"/>
          <w:sz w:val="22"/>
          <w:szCs w:val="22"/>
          <w:lang w:val="it-IT"/>
        </w:rPr>
        <w:t xml:space="preserve">divisione </w:t>
      </w:r>
      <w:r w:rsidRPr="00D44AF4">
        <w:rPr>
          <w:color w:val="000000" w:themeColor="text1"/>
          <w:sz w:val="22"/>
          <w:szCs w:val="22"/>
          <w:lang w:val="it-IT"/>
        </w:rPr>
        <w:t>delle risorse umane) al fine di mantenere un dialogo aperto. Tuttavia, se un dipendente si sente a disagio o non è in grado di segnalare l</w:t>
      </w:r>
      <w:r w:rsidR="008E588C" w:rsidRPr="00D44AF4">
        <w:rPr>
          <w:color w:val="000000" w:themeColor="text1"/>
          <w:sz w:val="22"/>
          <w:szCs w:val="22"/>
          <w:lang w:val="it-IT"/>
        </w:rPr>
        <w:t xml:space="preserve">e proprie censure </w:t>
      </w:r>
      <w:r w:rsidRPr="00D44AF4">
        <w:rPr>
          <w:color w:val="000000" w:themeColor="text1"/>
          <w:sz w:val="22"/>
          <w:szCs w:val="22"/>
          <w:lang w:val="it-IT"/>
        </w:rPr>
        <w:t xml:space="preserve">tramite i </w:t>
      </w:r>
      <w:r w:rsidR="00030A7C" w:rsidRPr="00D44AF4">
        <w:rPr>
          <w:color w:val="000000" w:themeColor="text1"/>
          <w:sz w:val="22"/>
          <w:szCs w:val="22"/>
          <w:lang w:val="it-IT"/>
        </w:rPr>
        <w:t xml:space="preserve">comuni </w:t>
      </w:r>
      <w:r w:rsidRPr="00D44AF4">
        <w:rPr>
          <w:color w:val="000000" w:themeColor="text1"/>
          <w:sz w:val="22"/>
          <w:szCs w:val="22"/>
          <w:lang w:val="it-IT"/>
        </w:rPr>
        <w:t xml:space="preserve">canali di segnalazione, </w:t>
      </w:r>
      <w:r w:rsidR="00B26691" w:rsidRPr="00D44AF4">
        <w:rPr>
          <w:color w:val="000000" w:themeColor="text1"/>
          <w:sz w:val="22"/>
          <w:szCs w:val="22"/>
          <w:lang w:val="it-IT"/>
        </w:rPr>
        <w:t xml:space="preserve">ed ogniqualvolta il dipendente non sia soddisfatto della risposta riservata dal suo riporto gerarchico alla propria segnalazione, </w:t>
      </w:r>
      <w:r w:rsidRPr="00D44AF4">
        <w:rPr>
          <w:color w:val="000000" w:themeColor="text1"/>
          <w:sz w:val="22"/>
          <w:szCs w:val="22"/>
          <w:lang w:val="it-IT"/>
        </w:rPr>
        <w:t xml:space="preserve">il dipendente è incoraggiato a segnalare in conformità con questa </w:t>
      </w:r>
      <w:r w:rsidR="008E588C" w:rsidRPr="00D44AF4">
        <w:rPr>
          <w:color w:val="000000" w:themeColor="text1"/>
          <w:sz w:val="22"/>
          <w:szCs w:val="22"/>
          <w:lang w:val="it-IT"/>
        </w:rPr>
        <w:t>Whistleblowing Policy</w:t>
      </w:r>
      <w:r w:rsidRPr="00D44AF4">
        <w:rPr>
          <w:color w:val="000000" w:themeColor="text1"/>
          <w:sz w:val="22"/>
          <w:szCs w:val="22"/>
          <w:lang w:val="it-IT"/>
        </w:rPr>
        <w:t>.</w:t>
      </w:r>
    </w:p>
    <w:p w14:paraId="5CA1A666" w14:textId="1BA4D96B" w:rsidR="00264D26" w:rsidRPr="00D44AF4" w:rsidRDefault="00264D26" w:rsidP="002A7DC3">
      <w:pPr>
        <w:pStyle w:val="BodyText"/>
        <w:numPr>
          <w:ilvl w:val="0"/>
          <w:numId w:val="2"/>
        </w:numPr>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SEGNALAZIONE ATTRAVERSO IL PORTALE DEDICATO DI NIPRO MEDICAL ITALY</w:t>
      </w:r>
    </w:p>
    <w:p w14:paraId="531989F6" w14:textId="77777777" w:rsidR="00005AE2" w:rsidRPr="00D44AF4" w:rsidRDefault="00D85782" w:rsidP="00005AE2">
      <w:pPr>
        <w:pStyle w:val="BodyText"/>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Per l’invio delle segnalazioni la Società mette a disposizione una apposita piattaforma, accessibile al</w:t>
      </w:r>
      <w:r w:rsidR="00005AE2" w:rsidRPr="00D44AF4">
        <w:rPr>
          <w:color w:val="000000" w:themeColor="text1"/>
          <w:sz w:val="22"/>
          <w:szCs w:val="22"/>
          <w:lang w:val="it-IT"/>
        </w:rPr>
        <w:t xml:space="preserve"> seguente</w:t>
      </w:r>
      <w:r w:rsidRPr="00D44AF4">
        <w:rPr>
          <w:color w:val="000000" w:themeColor="text1"/>
          <w:sz w:val="22"/>
          <w:szCs w:val="22"/>
          <w:lang w:val="it-IT"/>
        </w:rPr>
        <w:t xml:space="preserve"> link in qualunque momento</w:t>
      </w:r>
      <w:r w:rsidR="00005AE2" w:rsidRPr="00D44AF4">
        <w:rPr>
          <w:color w:val="000000" w:themeColor="text1"/>
          <w:sz w:val="22"/>
          <w:szCs w:val="22"/>
          <w:lang w:val="it-IT"/>
        </w:rPr>
        <w:t xml:space="preserve"> e sviluppata in ottemperanza della normativa applicabile. La soluzione adottata garantisce una chiara separazione dei ruoli e la </w:t>
      </w:r>
      <w:r w:rsidR="00005AE2" w:rsidRPr="00D44AF4">
        <w:rPr>
          <w:color w:val="000000" w:themeColor="text1"/>
          <w:sz w:val="22"/>
          <w:szCs w:val="22"/>
          <w:lang w:val="it-IT"/>
        </w:rPr>
        <w:lastRenderedPageBreak/>
        <w:t xml:space="preserve">sicurezza durante tutte le fasi di gestione della segnalazione. </w:t>
      </w:r>
    </w:p>
    <w:p w14:paraId="207C050B" w14:textId="77777777" w:rsidR="00005AE2" w:rsidRPr="00D44AF4" w:rsidRDefault="00005AE2" w:rsidP="00005AE2">
      <w:pPr>
        <w:pStyle w:val="BodyText"/>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 xml:space="preserve">La piattaforma è costruita in base a tecnologie avanzate di crittografia del dato, garantisce il mantenimento della riservatezza del contenuto delle segnalazioni durante l’intera fase di gestione della segnalazione e tutela la riservatezza delle informazioni attraverso strumenti informatici. </w:t>
      </w:r>
    </w:p>
    <w:p w14:paraId="2866C80F" w14:textId="77777777" w:rsidR="006C3A0D" w:rsidRPr="00D44AF4" w:rsidRDefault="00005AE2" w:rsidP="006C3A0D">
      <w:pPr>
        <w:pStyle w:val="BodyText"/>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 xml:space="preserve">La piattaforma separa l’identità del Segnalante dal contenuto della se- gnalazione, prevedendo l’adozione di codici sostitutivi dei dati identificativi, in modo da poter processare </w:t>
      </w:r>
      <w:r w:rsidR="006C3A0D" w:rsidRPr="00D44AF4">
        <w:rPr>
          <w:color w:val="000000" w:themeColor="text1"/>
          <w:sz w:val="22"/>
          <w:szCs w:val="22"/>
          <w:lang w:val="it-IT"/>
        </w:rPr>
        <w:t xml:space="preserve">la segnalazione in modalità anonima e rendere possibile la successiva ricostruzione dell’identità del Segnalante nei soli casi consentiti. </w:t>
      </w:r>
    </w:p>
    <w:p w14:paraId="225C57CD" w14:textId="6CAEA032" w:rsidR="006C3A0D" w:rsidRPr="00D44AF4" w:rsidRDefault="006C3A0D" w:rsidP="006C3A0D">
      <w:pPr>
        <w:pStyle w:val="BodyText"/>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Il Segnalante con modalità anonima potrà accedere alla segnalazione per monitorarla e integrarla, attraverso un codice personale</w:t>
      </w:r>
      <w:r w:rsidR="00030A7C" w:rsidRPr="00D44AF4">
        <w:rPr>
          <w:color w:val="000000" w:themeColor="text1"/>
          <w:sz w:val="22"/>
          <w:szCs w:val="22"/>
          <w:lang w:val="it-IT"/>
        </w:rPr>
        <w:t xml:space="preserve"> (un vero e proprio numero di tracking)</w:t>
      </w:r>
      <w:r w:rsidRPr="00D44AF4">
        <w:rPr>
          <w:color w:val="000000" w:themeColor="text1"/>
          <w:sz w:val="22"/>
          <w:szCs w:val="22"/>
          <w:lang w:val="it-IT"/>
        </w:rPr>
        <w:t xml:space="preserve"> che sarà rilasciato al termine della creazione della segnalazione. Tale codice dovrà essere conservato con cura poiché non sarà possibile recuperarlo. </w:t>
      </w:r>
      <w:r w:rsidR="00DC5FFB" w:rsidRPr="00D44AF4">
        <w:rPr>
          <w:color w:val="000000" w:themeColor="text1"/>
          <w:sz w:val="22"/>
          <w:szCs w:val="22"/>
          <w:lang w:val="it-IT"/>
        </w:rPr>
        <w:t>Il Segnalante con modalità palese potrà accedere tramite login alla propria aria personale nella piattaforma e ivi esaminare i documenti presenti inclusi eventuali riscontri alla propria segnalazione.</w:t>
      </w:r>
    </w:p>
    <w:p w14:paraId="0AE59467" w14:textId="4949DBA0" w:rsidR="00280391" w:rsidRPr="00D44AF4" w:rsidRDefault="006C3A0D" w:rsidP="00280391">
      <w:pPr>
        <w:pStyle w:val="BodyText"/>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La predisposizione e il mantenimento dei suddetti canali di comunicazione è garantit</w:t>
      </w:r>
      <w:r w:rsidR="00802825" w:rsidRPr="00D44AF4">
        <w:rPr>
          <w:color w:val="000000" w:themeColor="text1"/>
          <w:sz w:val="22"/>
          <w:szCs w:val="22"/>
          <w:lang w:val="it-IT"/>
        </w:rPr>
        <w:t>a</w:t>
      </w:r>
      <w:r w:rsidRPr="00D44AF4">
        <w:rPr>
          <w:color w:val="000000" w:themeColor="text1"/>
          <w:sz w:val="22"/>
          <w:szCs w:val="22"/>
          <w:lang w:val="it-IT"/>
        </w:rPr>
        <w:t xml:space="preserve"> dal cd. Whistleblowing Officer, </w:t>
      </w:r>
      <w:r w:rsidR="00802825" w:rsidRPr="00D44AF4">
        <w:rPr>
          <w:color w:val="000000" w:themeColor="text1"/>
          <w:sz w:val="22"/>
          <w:szCs w:val="22"/>
          <w:lang w:val="it-IT"/>
        </w:rPr>
        <w:t>l’organismo responsabile della gestione delle segnalazioni di whistleblowing. La Società ha allo scopo incaricato un soggetto monocratico</w:t>
      </w:r>
      <w:r w:rsidR="00DC5FFB" w:rsidRPr="00D44AF4">
        <w:rPr>
          <w:color w:val="000000" w:themeColor="text1"/>
          <w:sz w:val="22"/>
          <w:szCs w:val="22"/>
          <w:lang w:val="it-IT"/>
        </w:rPr>
        <w:t>, esterno alla stessa,</w:t>
      </w:r>
      <w:r w:rsidR="00802825" w:rsidRPr="00D44AF4">
        <w:rPr>
          <w:color w:val="000000" w:themeColor="text1"/>
          <w:sz w:val="22"/>
          <w:szCs w:val="22"/>
          <w:lang w:val="it-IT"/>
        </w:rPr>
        <w:t xml:space="preserve"> debitamente formato </w:t>
      </w:r>
      <w:r w:rsidR="00280391" w:rsidRPr="00D44AF4">
        <w:rPr>
          <w:color w:val="000000" w:themeColor="text1"/>
          <w:sz w:val="22"/>
          <w:szCs w:val="22"/>
          <w:lang w:val="it-IT"/>
        </w:rPr>
        <w:t>rispetto alla ricezione del</w:t>
      </w:r>
      <w:r w:rsidR="00802825" w:rsidRPr="00D44AF4">
        <w:rPr>
          <w:color w:val="000000" w:themeColor="text1"/>
          <w:sz w:val="22"/>
          <w:szCs w:val="22"/>
          <w:lang w:val="it-IT"/>
        </w:rPr>
        <w:t>le segnalazioni</w:t>
      </w:r>
      <w:r w:rsidR="00280391" w:rsidRPr="00D44AF4">
        <w:rPr>
          <w:color w:val="000000" w:themeColor="text1"/>
          <w:sz w:val="22"/>
          <w:szCs w:val="22"/>
          <w:lang w:val="it-IT"/>
        </w:rPr>
        <w:t>, oltre che al relativo esame e alla sua valutazione. Tale attività di esame e di valutazione può essere effettuata da parte del Whistleblowing Officer anche con il supporto di consulenti esterni, adeguatamente qualificati</w:t>
      </w:r>
      <w:r w:rsidR="00DC5FFB" w:rsidRPr="00D44AF4">
        <w:rPr>
          <w:color w:val="000000" w:themeColor="text1"/>
          <w:sz w:val="22"/>
          <w:szCs w:val="22"/>
          <w:lang w:val="it-IT"/>
        </w:rPr>
        <w:t>.</w:t>
      </w:r>
    </w:p>
    <w:p w14:paraId="03CB2346" w14:textId="515462D8" w:rsidR="00280391" w:rsidRPr="00D44AF4" w:rsidRDefault="00280391" w:rsidP="00280391">
      <w:pPr>
        <w:pStyle w:val="BodyText"/>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 xml:space="preserve">Il Whistleblowing Officer si occuperà anche di dare conferma del ricevimento della segnalazione al whistleblower </w:t>
      </w:r>
      <w:r w:rsidR="00DC5FFB" w:rsidRPr="00D44AF4">
        <w:rPr>
          <w:color w:val="000000" w:themeColor="text1"/>
          <w:sz w:val="22"/>
          <w:szCs w:val="22"/>
          <w:lang w:val="it-IT"/>
        </w:rPr>
        <w:t xml:space="preserve">nei termini previsti dalla legge </w:t>
      </w:r>
      <w:r w:rsidRPr="00D44AF4">
        <w:rPr>
          <w:color w:val="000000" w:themeColor="text1"/>
          <w:sz w:val="22"/>
          <w:szCs w:val="22"/>
          <w:lang w:val="it-IT"/>
        </w:rPr>
        <w:t>oltre che dare seguito ad essa</w:t>
      </w:r>
      <w:r w:rsidR="00802825" w:rsidRPr="00D44AF4">
        <w:rPr>
          <w:color w:val="000000" w:themeColor="text1"/>
          <w:sz w:val="22"/>
          <w:szCs w:val="22"/>
          <w:lang w:val="it-IT"/>
        </w:rPr>
        <w:t>, anche svolgendo l’istruttoria</w:t>
      </w:r>
      <w:r w:rsidRPr="00D44AF4">
        <w:rPr>
          <w:color w:val="000000" w:themeColor="text1"/>
          <w:sz w:val="22"/>
          <w:szCs w:val="22"/>
          <w:lang w:val="it-IT"/>
        </w:rPr>
        <w:t xml:space="preserve"> ed</w:t>
      </w:r>
      <w:r w:rsidR="00802825" w:rsidRPr="00D44AF4">
        <w:rPr>
          <w:color w:val="000000" w:themeColor="text1"/>
          <w:sz w:val="22"/>
          <w:szCs w:val="22"/>
          <w:lang w:val="it-IT"/>
        </w:rPr>
        <w:t xml:space="preserve"> assicurando al contempo la riservatezza di ogni informazione relativa al whistleblower, ai soggetti menzionati nella segnalazione e all’oggetto della stessa, al fine di garantire la riservatezza e prevenire potenziali atti ritorsivi di qualsiasi natura. </w:t>
      </w:r>
    </w:p>
    <w:p w14:paraId="6006C782" w14:textId="2D60CB0B" w:rsidR="00802825" w:rsidRPr="00D44AF4" w:rsidRDefault="00802825" w:rsidP="00280391">
      <w:pPr>
        <w:pStyle w:val="BodyText"/>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 xml:space="preserve">Il Whistleblowing Officer ha la responsabilità di tenere ag- giornato il whistleblower sull’andamento dell’indagine interna e di fornire un riscontro al whistleblower. </w:t>
      </w:r>
    </w:p>
    <w:p w14:paraId="6D15382B" w14:textId="59B4F921" w:rsidR="006C3A0D" w:rsidRPr="00D44AF4" w:rsidRDefault="00802825" w:rsidP="00280391">
      <w:pPr>
        <w:pStyle w:val="BodyText"/>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Il Whistleblowing Officer disporrà annualmente di adeguate risorse finanziarie e organizzative per consentire il corretto svolgimento delle attività previste da questa Policy</w:t>
      </w:r>
      <w:r w:rsidR="006C3A0D" w:rsidRPr="00D44AF4">
        <w:rPr>
          <w:color w:val="000000" w:themeColor="text1"/>
          <w:sz w:val="22"/>
          <w:szCs w:val="22"/>
          <w:lang w:val="it-IT"/>
        </w:rPr>
        <w:t>.</w:t>
      </w:r>
    </w:p>
    <w:p w14:paraId="37311641" w14:textId="41A69C82" w:rsidR="006C3A0D" w:rsidRPr="00D44AF4" w:rsidRDefault="006C3A0D" w:rsidP="006C3A0D">
      <w:pPr>
        <w:pStyle w:val="BodyText"/>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La piattaforma è accessibile al seguente link: _______________</w:t>
      </w:r>
      <w:r w:rsidR="00DC5FFB" w:rsidRPr="00D44AF4">
        <w:rPr>
          <w:color w:val="000000" w:themeColor="text1"/>
          <w:sz w:val="22"/>
          <w:szCs w:val="22"/>
          <w:lang w:val="it-IT"/>
        </w:rPr>
        <w:t xml:space="preserve"> e attraverso essa il segnalante avrà la facoltà di segnalare in forma anonima o palese, in questo caso previa registrazione nella piattaforma.</w:t>
      </w:r>
    </w:p>
    <w:p w14:paraId="22777C35" w14:textId="6ACA71CC" w:rsidR="00E7204D" w:rsidRPr="00D44AF4" w:rsidRDefault="00280391" w:rsidP="00E7204D">
      <w:pPr>
        <w:pStyle w:val="BodyText"/>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 xml:space="preserve">Per effetto dell’uso del canale interno di segnalazione </w:t>
      </w:r>
      <w:r w:rsidR="001A32D4" w:rsidRPr="00D44AF4">
        <w:rPr>
          <w:color w:val="000000" w:themeColor="text1"/>
          <w:sz w:val="22"/>
          <w:szCs w:val="22"/>
          <w:lang w:val="it-IT"/>
        </w:rPr>
        <w:t>l</w:t>
      </w:r>
      <w:r w:rsidR="00B26691" w:rsidRPr="00D44AF4">
        <w:rPr>
          <w:color w:val="000000" w:themeColor="text1"/>
          <w:sz w:val="22"/>
          <w:szCs w:val="22"/>
          <w:lang w:val="it-IT"/>
        </w:rPr>
        <w:t xml:space="preserve">’identità del whistleblower che </w:t>
      </w:r>
      <w:r w:rsidR="001A32D4" w:rsidRPr="00D44AF4">
        <w:rPr>
          <w:color w:val="000000" w:themeColor="text1"/>
          <w:sz w:val="22"/>
          <w:szCs w:val="22"/>
          <w:lang w:val="it-IT"/>
        </w:rPr>
        <w:t xml:space="preserve">la </w:t>
      </w:r>
      <w:r w:rsidR="00B26691" w:rsidRPr="00D44AF4">
        <w:rPr>
          <w:color w:val="000000" w:themeColor="text1"/>
          <w:sz w:val="22"/>
          <w:szCs w:val="22"/>
          <w:lang w:val="it-IT"/>
        </w:rPr>
        <w:t xml:space="preserve">effettua </w:t>
      </w:r>
      <w:r w:rsidR="00DC5FFB" w:rsidRPr="00D44AF4">
        <w:rPr>
          <w:color w:val="000000" w:themeColor="text1"/>
          <w:sz w:val="22"/>
          <w:szCs w:val="22"/>
          <w:lang w:val="it-IT"/>
        </w:rPr>
        <w:t xml:space="preserve">, anche in caso di segnalazione palese, </w:t>
      </w:r>
      <w:r w:rsidR="001A32D4" w:rsidRPr="00D44AF4">
        <w:rPr>
          <w:color w:val="000000" w:themeColor="text1"/>
          <w:sz w:val="22"/>
          <w:szCs w:val="22"/>
          <w:lang w:val="it-IT"/>
        </w:rPr>
        <w:lastRenderedPageBreak/>
        <w:t xml:space="preserve">sarà </w:t>
      </w:r>
      <w:r w:rsidR="00B26691" w:rsidRPr="00D44AF4">
        <w:rPr>
          <w:color w:val="000000" w:themeColor="text1"/>
          <w:sz w:val="22"/>
          <w:szCs w:val="22"/>
          <w:lang w:val="it-IT"/>
        </w:rPr>
        <w:t>sempre confidenzial</w:t>
      </w:r>
      <w:r w:rsidR="001A32D4" w:rsidRPr="00D44AF4">
        <w:rPr>
          <w:color w:val="000000" w:themeColor="text1"/>
          <w:sz w:val="22"/>
          <w:szCs w:val="22"/>
          <w:lang w:val="it-IT"/>
        </w:rPr>
        <w:t>e</w:t>
      </w:r>
      <w:r w:rsidR="00B26691" w:rsidRPr="00D44AF4">
        <w:rPr>
          <w:color w:val="000000" w:themeColor="text1"/>
          <w:sz w:val="22"/>
          <w:szCs w:val="22"/>
          <w:lang w:val="it-IT"/>
        </w:rPr>
        <w:t xml:space="preserve"> e qualsiasi comunicazione in relazione alla presunta o effettiva condotta illecita (compresa la segnalazione stessa e/o qualsiasi comunicazione al riguardo) non dovrà includere i dati identificativi o qualsiasi altro dettaglio che possa portare all’identificazione del whistleblower </w:t>
      </w:r>
      <w:r w:rsidR="001A32D4" w:rsidRPr="00D44AF4">
        <w:rPr>
          <w:color w:val="000000" w:themeColor="text1"/>
          <w:sz w:val="22"/>
          <w:szCs w:val="22"/>
          <w:lang w:val="it-IT"/>
        </w:rPr>
        <w:t>salvo che questi non vi acconsenta</w:t>
      </w:r>
      <w:r w:rsidR="00B26691" w:rsidRPr="00D44AF4">
        <w:rPr>
          <w:color w:val="000000" w:themeColor="text1"/>
          <w:sz w:val="22"/>
          <w:szCs w:val="22"/>
          <w:lang w:val="it-IT"/>
        </w:rPr>
        <w:t xml:space="preserve"> espressamente per iscritt</w:t>
      </w:r>
      <w:r w:rsidR="001A32D4" w:rsidRPr="00D44AF4">
        <w:rPr>
          <w:color w:val="000000" w:themeColor="text1"/>
          <w:sz w:val="22"/>
          <w:szCs w:val="22"/>
          <w:lang w:val="it-IT"/>
        </w:rPr>
        <w:t>o</w:t>
      </w:r>
      <w:r w:rsidR="00B26691" w:rsidRPr="00D44AF4">
        <w:rPr>
          <w:color w:val="000000" w:themeColor="text1"/>
          <w:sz w:val="22"/>
          <w:szCs w:val="22"/>
          <w:lang w:val="it-IT"/>
        </w:rPr>
        <w:t xml:space="preserve">. </w:t>
      </w:r>
    </w:p>
    <w:p w14:paraId="6B5595E4" w14:textId="63CB7344" w:rsidR="00E7204D" w:rsidRPr="00D44AF4" w:rsidRDefault="00E7204D" w:rsidP="00E7204D">
      <w:pPr>
        <w:pStyle w:val="BodyText"/>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Il Whistleblowing Officer fornisce annualmente ai Managing Partners un riepilogo su base aggregata e anonima, per tipologia, delle segnalazioni ricevute</w:t>
      </w:r>
      <w:r w:rsidR="00DC5FFB" w:rsidRPr="00D44AF4">
        <w:rPr>
          <w:color w:val="000000" w:themeColor="text1"/>
          <w:sz w:val="22"/>
          <w:szCs w:val="22"/>
          <w:lang w:val="it-IT"/>
        </w:rPr>
        <w:t xml:space="preserve"> e le gestisce anche ai fini di cui al d.lgs. 231/2001.</w:t>
      </w:r>
    </w:p>
    <w:p w14:paraId="139BBBD2" w14:textId="082C0412" w:rsidR="00264D26" w:rsidRPr="00D44AF4" w:rsidRDefault="00264D26" w:rsidP="002A7DC3">
      <w:pPr>
        <w:pStyle w:val="BodyText"/>
        <w:numPr>
          <w:ilvl w:val="0"/>
          <w:numId w:val="2"/>
        </w:numPr>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SEGNALAZIONE ATTRAVERSO IL COMITATO PER LA COMPLIANCE ISTITUITO PRESSO NIPRO MEDICAL EUROPE</w:t>
      </w:r>
    </w:p>
    <w:p w14:paraId="361AFC2C" w14:textId="10EE370A" w:rsidR="00013251" w:rsidRPr="00D44AF4" w:rsidRDefault="00013251" w:rsidP="008E588C">
      <w:pPr>
        <w:pStyle w:val="BodyText"/>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 xml:space="preserve">Il dipendente </w:t>
      </w:r>
      <w:r w:rsidR="00DC5FFB" w:rsidRPr="00D44AF4">
        <w:rPr>
          <w:color w:val="000000" w:themeColor="text1"/>
          <w:sz w:val="22"/>
          <w:szCs w:val="22"/>
          <w:lang w:val="it-IT"/>
        </w:rPr>
        <w:t xml:space="preserve">che non desideri utilizzare il canale interno di Nipro Medical Italy </w:t>
      </w:r>
      <w:r w:rsidRPr="00D44AF4">
        <w:rPr>
          <w:color w:val="000000" w:themeColor="text1"/>
          <w:sz w:val="22"/>
          <w:szCs w:val="22"/>
          <w:lang w:val="it-IT"/>
        </w:rPr>
        <w:t xml:space="preserve">ha </w:t>
      </w:r>
      <w:r w:rsidR="00DC5FFB" w:rsidRPr="00D44AF4">
        <w:rPr>
          <w:color w:val="000000" w:themeColor="text1"/>
          <w:sz w:val="22"/>
          <w:szCs w:val="22"/>
          <w:lang w:val="it-IT"/>
        </w:rPr>
        <w:t>facoltà</w:t>
      </w:r>
      <w:r w:rsidRPr="00D44AF4">
        <w:rPr>
          <w:color w:val="000000" w:themeColor="text1"/>
          <w:sz w:val="22"/>
          <w:szCs w:val="22"/>
          <w:lang w:val="it-IT"/>
        </w:rPr>
        <w:t xml:space="preserve"> di segnalare una preoccupazione direttamente al Comitato per la </w:t>
      </w:r>
      <w:r w:rsidR="008E588C" w:rsidRPr="00D44AF4">
        <w:rPr>
          <w:color w:val="000000" w:themeColor="text1"/>
          <w:sz w:val="22"/>
          <w:szCs w:val="22"/>
          <w:lang w:val="it-IT"/>
        </w:rPr>
        <w:t>Compliance –</w:t>
      </w:r>
      <w:r w:rsidRPr="00D44AF4">
        <w:rPr>
          <w:color w:val="000000" w:themeColor="text1"/>
          <w:sz w:val="22"/>
          <w:szCs w:val="22"/>
          <w:lang w:val="it-IT"/>
        </w:rPr>
        <w:t xml:space="preserve"> </w:t>
      </w:r>
      <w:r w:rsidR="008E588C" w:rsidRPr="00D44AF4">
        <w:rPr>
          <w:color w:val="000000" w:themeColor="text1"/>
          <w:sz w:val="22"/>
          <w:szCs w:val="22"/>
          <w:lang w:val="it-IT"/>
        </w:rPr>
        <w:t xml:space="preserve">istituito a </w:t>
      </w:r>
      <w:r w:rsidRPr="00D44AF4">
        <w:rPr>
          <w:color w:val="000000" w:themeColor="text1"/>
          <w:sz w:val="22"/>
          <w:szCs w:val="22"/>
          <w:lang w:val="it-IT"/>
        </w:rPr>
        <w:t>Mechelen</w:t>
      </w:r>
      <w:r w:rsidR="008E588C" w:rsidRPr="00D44AF4">
        <w:rPr>
          <w:color w:val="000000" w:themeColor="text1"/>
          <w:sz w:val="22"/>
          <w:szCs w:val="22"/>
          <w:lang w:val="it-IT"/>
        </w:rPr>
        <w:t xml:space="preserve"> </w:t>
      </w:r>
      <w:r w:rsidR="004B5A72" w:rsidRPr="00D44AF4">
        <w:rPr>
          <w:color w:val="000000" w:themeColor="text1"/>
          <w:sz w:val="22"/>
          <w:szCs w:val="22"/>
          <w:lang w:val="it-IT"/>
        </w:rPr>
        <w:t>presso la controllante Nipro Medical Europe NV. Tale ultima società ha infatti</w:t>
      </w:r>
      <w:r w:rsidRPr="00D44AF4">
        <w:rPr>
          <w:color w:val="000000" w:themeColor="text1"/>
          <w:sz w:val="22"/>
          <w:szCs w:val="22"/>
          <w:lang w:val="it-IT"/>
        </w:rPr>
        <w:t xml:space="preserve"> designato un indirizzo e-mail riservato e una linea telefonica </w:t>
      </w:r>
      <w:r w:rsidR="008E588C" w:rsidRPr="00D44AF4">
        <w:rPr>
          <w:color w:val="000000" w:themeColor="text1"/>
          <w:sz w:val="22"/>
          <w:szCs w:val="22"/>
          <w:lang w:val="it-IT"/>
        </w:rPr>
        <w:t xml:space="preserve">dedicata </w:t>
      </w:r>
      <w:r w:rsidRPr="00D44AF4">
        <w:rPr>
          <w:color w:val="000000" w:themeColor="text1"/>
          <w:sz w:val="22"/>
          <w:szCs w:val="22"/>
          <w:lang w:val="it-IT"/>
        </w:rPr>
        <w:t xml:space="preserve">per il Comitato per la </w:t>
      </w:r>
      <w:r w:rsidR="008E588C" w:rsidRPr="00D44AF4">
        <w:rPr>
          <w:color w:val="000000" w:themeColor="text1"/>
          <w:sz w:val="22"/>
          <w:szCs w:val="22"/>
          <w:lang w:val="it-IT"/>
        </w:rPr>
        <w:t>Compliance</w:t>
      </w:r>
      <w:r w:rsidRPr="00D44AF4">
        <w:rPr>
          <w:color w:val="000000" w:themeColor="text1"/>
          <w:sz w:val="22"/>
          <w:szCs w:val="22"/>
          <w:lang w:val="it-IT"/>
        </w:rPr>
        <w:t xml:space="preserve"> - Mechelen. Le </w:t>
      </w:r>
      <w:r w:rsidR="008E588C" w:rsidRPr="00D44AF4">
        <w:rPr>
          <w:color w:val="000000" w:themeColor="text1"/>
          <w:sz w:val="22"/>
          <w:szCs w:val="22"/>
          <w:lang w:val="it-IT"/>
        </w:rPr>
        <w:t>segnalazioni potranno essere indirizzate al Comitato</w:t>
      </w:r>
      <w:r w:rsidRPr="00D44AF4">
        <w:rPr>
          <w:color w:val="000000" w:themeColor="text1"/>
          <w:sz w:val="22"/>
          <w:szCs w:val="22"/>
          <w:lang w:val="it-IT"/>
        </w:rPr>
        <w:t xml:space="preserve"> in uno dei seguenti modi:</w:t>
      </w:r>
    </w:p>
    <w:bookmarkStart w:id="2" w:name="_Hlk161309075"/>
    <w:p w14:paraId="53A73A5B" w14:textId="75DB0A48" w:rsidR="003C54B7" w:rsidRPr="00EC54B2" w:rsidRDefault="006544D1" w:rsidP="00782034">
      <w:pPr>
        <w:pStyle w:val="ListParagraph"/>
        <w:tabs>
          <w:tab w:val="left" w:pos="1799"/>
        </w:tabs>
        <w:kinsoku w:val="0"/>
        <w:overflowPunct w:val="0"/>
        <w:spacing w:line="307" w:lineRule="auto"/>
        <w:ind w:left="1452" w:right="1196"/>
        <w:jc w:val="both"/>
        <w:rPr>
          <w:rFonts w:ascii="Cambria" w:hAnsi="Cambria" w:cs="Cambria"/>
          <w:sz w:val="22"/>
          <w:szCs w:val="22"/>
          <w:lang w:val="it-IT"/>
        </w:rPr>
      </w:pPr>
      <w:r w:rsidRPr="00EC54B2">
        <w:rPr>
          <w:rFonts w:ascii="Cambria" w:hAnsi="Cambria" w:cs="Cambria"/>
          <w:noProof/>
          <w:sz w:val="22"/>
          <w:szCs w:val="22"/>
          <w:lang w:val="nl-BE"/>
        </w:rPr>
        <mc:AlternateContent>
          <mc:Choice Requires="wps">
            <w:drawing>
              <wp:anchor distT="0" distB="0" distL="114300" distR="114300" simplePos="0" relativeHeight="251659264" behindDoc="1" locked="0" layoutInCell="1" allowOverlap="1" wp14:anchorId="6B9537A6" wp14:editId="20C7A971">
                <wp:simplePos x="0" y="0"/>
                <wp:positionH relativeFrom="column">
                  <wp:posOffset>1085850</wp:posOffset>
                </wp:positionH>
                <wp:positionV relativeFrom="paragraph">
                  <wp:posOffset>85725</wp:posOffset>
                </wp:positionV>
                <wp:extent cx="3267075" cy="619125"/>
                <wp:effectExtent l="0" t="0" r="28575" b="28575"/>
                <wp:wrapNone/>
                <wp:docPr id="930385236" name="Rectangle 5"/>
                <wp:cNvGraphicFramePr/>
                <a:graphic xmlns:a="http://schemas.openxmlformats.org/drawingml/2006/main">
                  <a:graphicData uri="http://schemas.microsoft.com/office/word/2010/wordprocessingShape">
                    <wps:wsp>
                      <wps:cNvSpPr/>
                      <wps:spPr>
                        <a:xfrm>
                          <a:off x="0" y="0"/>
                          <a:ext cx="3267075" cy="619125"/>
                        </a:xfrm>
                        <a:prstGeom prst="rect">
                          <a:avLst/>
                        </a:prstGeom>
                        <a:solidFill>
                          <a:srgbClr val="4F81BD"/>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A15D1A" id="Rectangle 5" o:spid="_x0000_s1026" style="position:absolute;margin-left:85.5pt;margin-top:6.75pt;width:257.25pt;height:48.7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" fillcolor="#4f81bd" strokecolor="#1c334e" strokeweight="2pt"/>
            </w:pict>
          </mc:Fallback>
        </mc:AlternateContent>
      </w:r>
    </w:p>
    <w:p w14:paraId="517685E8" w14:textId="5B9377DD" w:rsidR="009A18AB" w:rsidRPr="00EC54B2" w:rsidRDefault="007678F9" w:rsidP="007678F9">
      <w:pPr>
        <w:pStyle w:val="ListParagraph"/>
        <w:tabs>
          <w:tab w:val="left" w:pos="1799"/>
        </w:tabs>
        <w:kinsoku w:val="0"/>
        <w:overflowPunct w:val="0"/>
        <w:spacing w:line="307" w:lineRule="auto"/>
        <w:ind w:left="1812" w:right="1196"/>
        <w:jc w:val="both"/>
        <w:rPr>
          <w:rFonts w:ascii="Cambria" w:hAnsi="Cambria" w:cs="Cambria"/>
          <w:b/>
          <w:bCs/>
          <w:color w:val="FFFFFF" w:themeColor="background1"/>
          <w:sz w:val="22"/>
          <w:szCs w:val="22"/>
          <w:lang w:val="it-IT"/>
        </w:rPr>
      </w:pPr>
      <w:r w:rsidRPr="00EC54B2">
        <w:rPr>
          <w:rFonts w:ascii="Cambria" w:hAnsi="Cambria" w:cs="Cambria"/>
          <w:b/>
          <w:bCs/>
          <w:sz w:val="22"/>
          <w:szCs w:val="22"/>
          <w:lang w:val="it-IT"/>
        </w:rPr>
        <w:tab/>
      </w:r>
      <w:r w:rsidR="008E588C" w:rsidRPr="00EC54B2">
        <w:rPr>
          <w:rFonts w:ascii="Cambria" w:hAnsi="Cambria" w:cs="Cambria"/>
          <w:b/>
          <w:bCs/>
          <w:color w:val="FFFFFF" w:themeColor="background1"/>
          <w:sz w:val="22"/>
          <w:szCs w:val="22"/>
          <w:lang w:val="it-IT"/>
        </w:rPr>
        <w:t xml:space="preserve">Via </w:t>
      </w:r>
      <w:r w:rsidR="00112E5E" w:rsidRPr="00EC54B2">
        <w:rPr>
          <w:rFonts w:ascii="Cambria" w:hAnsi="Cambria" w:cs="Cambria"/>
          <w:b/>
          <w:bCs/>
          <w:color w:val="FFFFFF" w:themeColor="background1"/>
          <w:sz w:val="22"/>
          <w:szCs w:val="22"/>
          <w:lang w:val="it-IT"/>
        </w:rPr>
        <w:t xml:space="preserve">e-mail: </w:t>
      </w:r>
      <w:r w:rsidR="00112E5E" w:rsidRPr="00EC54B2">
        <w:rPr>
          <w:rFonts w:ascii="Cambria" w:hAnsi="Cambria"/>
          <w:b/>
          <w:bCs/>
          <w:color w:val="FFFFFF" w:themeColor="background1"/>
          <w:sz w:val="22"/>
          <w:szCs w:val="22"/>
          <w:lang w:val="it-IT"/>
        </w:rPr>
        <w:t>compliance@nipro-group.com</w:t>
      </w:r>
    </w:p>
    <w:p w14:paraId="4AFBEEBF" w14:textId="2FC22E63" w:rsidR="009A18AB" w:rsidRPr="00EC54B2" w:rsidRDefault="007678F9" w:rsidP="007678F9">
      <w:pPr>
        <w:pStyle w:val="ListParagraph"/>
        <w:tabs>
          <w:tab w:val="left" w:pos="1799"/>
        </w:tabs>
        <w:kinsoku w:val="0"/>
        <w:overflowPunct w:val="0"/>
        <w:spacing w:line="307" w:lineRule="auto"/>
        <w:ind w:left="1812" w:right="1196"/>
        <w:jc w:val="both"/>
        <w:rPr>
          <w:rFonts w:ascii="Cambria" w:hAnsi="Cambria" w:cs="Cambria"/>
          <w:b/>
          <w:bCs/>
          <w:color w:val="FFFFFF" w:themeColor="background1"/>
          <w:sz w:val="22"/>
          <w:szCs w:val="22"/>
          <w:lang w:val="it-IT"/>
        </w:rPr>
      </w:pPr>
      <w:r w:rsidRPr="00EC54B2">
        <w:rPr>
          <w:rFonts w:ascii="Cambria" w:hAnsi="Cambria" w:cs="Cambria"/>
          <w:b/>
          <w:bCs/>
          <w:color w:val="FFFFFF" w:themeColor="background1"/>
          <w:sz w:val="22"/>
          <w:szCs w:val="22"/>
          <w:lang w:val="it-IT"/>
        </w:rPr>
        <w:tab/>
      </w:r>
      <w:r w:rsidR="008E588C" w:rsidRPr="00EC54B2">
        <w:rPr>
          <w:rFonts w:ascii="Cambria" w:hAnsi="Cambria" w:cs="Cambria"/>
          <w:b/>
          <w:bCs/>
          <w:color w:val="FFFFFF" w:themeColor="background1"/>
          <w:sz w:val="22"/>
          <w:szCs w:val="22"/>
          <w:lang w:val="it-IT"/>
        </w:rPr>
        <w:t>Via telefono</w:t>
      </w:r>
      <w:r w:rsidR="00112E5E" w:rsidRPr="00EC54B2">
        <w:rPr>
          <w:rFonts w:ascii="Cambria" w:hAnsi="Cambria" w:cs="Cambria"/>
          <w:b/>
          <w:bCs/>
          <w:color w:val="FFFFFF" w:themeColor="background1"/>
          <w:sz w:val="22"/>
          <w:szCs w:val="22"/>
          <w:lang w:val="it-IT"/>
        </w:rPr>
        <w:t xml:space="preserve">: </w:t>
      </w:r>
      <w:r w:rsidR="00112E5E" w:rsidRPr="00EC54B2">
        <w:rPr>
          <w:rFonts w:ascii="Cambria" w:hAnsi="Cambria"/>
          <w:b/>
          <w:bCs/>
          <w:color w:val="FFFFFF" w:themeColor="background1"/>
          <w:sz w:val="22"/>
          <w:szCs w:val="22"/>
          <w:lang w:val="it-IT"/>
        </w:rPr>
        <w:t>+32472525142</w:t>
      </w:r>
    </w:p>
    <w:bookmarkEnd w:id="2"/>
    <w:p w14:paraId="3E02EA95" w14:textId="77777777" w:rsidR="003C54B7" w:rsidRPr="00EC54B2" w:rsidRDefault="003C54B7" w:rsidP="00782034">
      <w:pPr>
        <w:pStyle w:val="ListParagraph"/>
        <w:tabs>
          <w:tab w:val="left" w:pos="1799"/>
        </w:tabs>
        <w:kinsoku w:val="0"/>
        <w:overflowPunct w:val="0"/>
        <w:spacing w:line="307" w:lineRule="auto"/>
        <w:ind w:left="1452" w:right="1196"/>
        <w:jc w:val="both"/>
        <w:rPr>
          <w:rFonts w:ascii="Cambria" w:hAnsi="Cambria" w:cs="Cambria"/>
          <w:sz w:val="22"/>
          <w:szCs w:val="22"/>
          <w:lang w:val="it-IT"/>
        </w:rPr>
      </w:pPr>
    </w:p>
    <w:p w14:paraId="02FBA65A" w14:textId="538E543C" w:rsidR="00264D26" w:rsidRPr="00D44AF4" w:rsidRDefault="00264D26" w:rsidP="00264D26">
      <w:pPr>
        <w:pStyle w:val="BodyText"/>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La Società ritiene che la segnalazione a una parte indipendente servirà meglio gli interessi di tutti gli stakeholder della Società, riducendo l'ansia che le persone potrebbero provare se dovessero segnalare le proprie preoccupazioni a un collega o sovraordinato della Società.</w:t>
      </w:r>
    </w:p>
    <w:p w14:paraId="0B296B98" w14:textId="3DF9CCDA" w:rsidR="00264D26" w:rsidRPr="00D44AF4" w:rsidRDefault="00264D26" w:rsidP="004642CA">
      <w:pPr>
        <w:pStyle w:val="BodyText"/>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La Società si impegna a garantire che il Comitato per la Compliance - Mechelen abbia l'indipendenza, l'autorità e le risorse necessarie per:</w:t>
      </w:r>
    </w:p>
    <w:p w14:paraId="4F114FBB" w14:textId="6B4B7CCF" w:rsidR="00264D26" w:rsidRPr="00D44AF4" w:rsidRDefault="00264D26" w:rsidP="00264D26">
      <w:pPr>
        <w:pStyle w:val="BodyText"/>
        <w:kinsoku w:val="0"/>
        <w:overflowPunct w:val="0"/>
        <w:spacing w:before="3"/>
        <w:ind w:right="1196"/>
        <w:rPr>
          <w:color w:val="000000" w:themeColor="text1"/>
          <w:sz w:val="22"/>
          <w:szCs w:val="22"/>
          <w:lang w:val="it-IT"/>
        </w:rPr>
      </w:pPr>
      <w:r w:rsidRPr="00D44AF4">
        <w:rPr>
          <w:color w:val="000000" w:themeColor="text1"/>
          <w:sz w:val="22"/>
          <w:szCs w:val="22"/>
          <w:lang w:val="it-IT"/>
        </w:rPr>
        <w:t>- ascoltare tutte le segnalazioni coperte da questa policy;</w:t>
      </w:r>
    </w:p>
    <w:p w14:paraId="662C9B87" w14:textId="46327796" w:rsidR="00264D26" w:rsidRPr="00D44AF4" w:rsidRDefault="00264D26" w:rsidP="00264D26">
      <w:pPr>
        <w:pStyle w:val="BodyText"/>
        <w:kinsoku w:val="0"/>
        <w:overflowPunct w:val="0"/>
        <w:spacing w:before="3"/>
        <w:ind w:right="1196"/>
        <w:rPr>
          <w:color w:val="000000" w:themeColor="text1"/>
          <w:sz w:val="22"/>
          <w:szCs w:val="22"/>
          <w:lang w:val="it-IT"/>
        </w:rPr>
      </w:pPr>
      <w:r w:rsidRPr="00D44AF4">
        <w:rPr>
          <w:color w:val="000000" w:themeColor="text1"/>
          <w:sz w:val="22"/>
          <w:szCs w:val="22"/>
          <w:lang w:val="it-IT"/>
        </w:rPr>
        <w:t>- esaminarle nel contesto della presente policy;</w:t>
      </w:r>
    </w:p>
    <w:p w14:paraId="34E71BE2" w14:textId="5D70ABF8" w:rsidR="00264D26" w:rsidRPr="00D44AF4" w:rsidRDefault="00264D26" w:rsidP="004B5A72">
      <w:pPr>
        <w:pStyle w:val="BodyText"/>
        <w:kinsoku w:val="0"/>
        <w:overflowPunct w:val="0"/>
        <w:spacing w:before="3"/>
        <w:ind w:right="1196"/>
        <w:jc w:val="both"/>
        <w:rPr>
          <w:color w:val="000000" w:themeColor="text1"/>
          <w:sz w:val="22"/>
          <w:szCs w:val="22"/>
          <w:lang w:val="it-IT"/>
        </w:rPr>
      </w:pPr>
      <w:r w:rsidRPr="00D44AF4">
        <w:rPr>
          <w:color w:val="000000" w:themeColor="text1"/>
          <w:sz w:val="22"/>
          <w:szCs w:val="22"/>
          <w:lang w:val="it-IT"/>
        </w:rPr>
        <w:t>- se necessario, richiedere consulenza legale e finanziaria indipendente specializzata per ogni indagine.</w:t>
      </w:r>
      <w:bookmarkEnd w:id="1"/>
    </w:p>
    <w:p w14:paraId="3610103C" w14:textId="379EC511" w:rsidR="00264D26" w:rsidRPr="00D44AF4" w:rsidRDefault="00264D26" w:rsidP="004642CA">
      <w:pPr>
        <w:pStyle w:val="BodyText"/>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La segnalazione diretta al Comitato dovrà essere preferibilmente redatta in olandese, francese o inglese. Qualsiasi segnalazione redatta in un'altra lingua dovrà essere prima tradotta. Ciò in quanto potrebbe influire sull'accuratezza del contenuto della segnalazione.</w:t>
      </w:r>
    </w:p>
    <w:p w14:paraId="6D261880" w14:textId="60FAFAAF" w:rsidR="00264D26" w:rsidRPr="00D44AF4" w:rsidRDefault="00264D26" w:rsidP="004642CA">
      <w:pPr>
        <w:pStyle w:val="BodyText"/>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Questi canali di segnalazione sono sempre accessibili, 24 ore al giorno, 7 giorni alla settimana.</w:t>
      </w:r>
    </w:p>
    <w:p w14:paraId="497A86DB" w14:textId="555F5387" w:rsidR="004642CA" w:rsidRPr="00D44AF4" w:rsidRDefault="00264D26" w:rsidP="004642CA">
      <w:pPr>
        <w:pStyle w:val="BodyText"/>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 xml:space="preserve">È anche possibile richiedere un incontro faccia a faccia con </w:t>
      </w:r>
      <w:r w:rsidR="004B5A72" w:rsidRPr="00D44AF4">
        <w:rPr>
          <w:color w:val="000000" w:themeColor="text1"/>
          <w:sz w:val="22"/>
          <w:szCs w:val="22"/>
          <w:lang w:val="it-IT"/>
        </w:rPr>
        <w:t xml:space="preserve">il responsabile dell’indagine </w:t>
      </w:r>
      <w:r w:rsidRPr="00D44AF4">
        <w:rPr>
          <w:color w:val="000000" w:themeColor="text1"/>
          <w:sz w:val="22"/>
          <w:szCs w:val="22"/>
          <w:lang w:val="it-IT"/>
        </w:rPr>
        <w:t>della segnalazione.</w:t>
      </w:r>
    </w:p>
    <w:p w14:paraId="616480C2" w14:textId="23ADFD16" w:rsidR="00133846" w:rsidRPr="00D44AF4" w:rsidRDefault="00264D26" w:rsidP="00A2224B">
      <w:pPr>
        <w:pStyle w:val="BodyText"/>
        <w:kinsoku w:val="0"/>
        <w:overflowPunct w:val="0"/>
        <w:spacing w:before="120" w:after="120"/>
        <w:ind w:right="1196"/>
        <w:jc w:val="both"/>
        <w:rPr>
          <w:color w:val="000000" w:themeColor="text1"/>
          <w:sz w:val="24"/>
          <w:szCs w:val="24"/>
          <w:lang w:val="it-IT"/>
        </w:rPr>
      </w:pPr>
      <w:r w:rsidRPr="00D44AF4">
        <w:rPr>
          <w:color w:val="000000" w:themeColor="text1"/>
          <w:sz w:val="22"/>
          <w:szCs w:val="22"/>
          <w:lang w:val="it-IT"/>
        </w:rPr>
        <w:t xml:space="preserve">Ciascuno dei canali di cui sopra è gestito in modo riservato e sicuro </w:t>
      </w:r>
      <w:r w:rsidRPr="00D44AF4">
        <w:rPr>
          <w:color w:val="000000" w:themeColor="text1"/>
          <w:sz w:val="22"/>
          <w:szCs w:val="22"/>
          <w:lang w:val="it-IT"/>
        </w:rPr>
        <w:lastRenderedPageBreak/>
        <w:t>per garantire la riservatezza dell'identità della persona che effettua la segnalazione e di eventuali terze parti nominate nella segnalazione. L'accesso ai canali è strettamente limitato alle persone autorizzate in base a responsabilità e/o autorità</w:t>
      </w:r>
      <w:r w:rsidRPr="00D44AF4">
        <w:rPr>
          <w:color w:val="000000" w:themeColor="text1"/>
          <w:sz w:val="24"/>
          <w:szCs w:val="24"/>
          <w:lang w:val="it-IT"/>
        </w:rPr>
        <w:t>.</w:t>
      </w:r>
    </w:p>
    <w:p w14:paraId="64D2F308" w14:textId="32F7EAAE" w:rsidR="0071740A" w:rsidRPr="00D44AF4" w:rsidRDefault="0071740A" w:rsidP="00A2224B">
      <w:pPr>
        <w:pStyle w:val="BodyText"/>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Il Comitato per la Compliance - Mechelen redige rapporti periodici che riassumono le attività svolte in materia di whistleblowing. Tali rapporti potranno essere utilizzati come strumento di general reporting per formulare proposte utili a migliorare la cultura di compliance della Società.</w:t>
      </w:r>
    </w:p>
    <w:p w14:paraId="6BF2E635" w14:textId="361994F4" w:rsidR="0071740A" w:rsidRPr="00D44AF4" w:rsidRDefault="0071740A" w:rsidP="00A2224B">
      <w:pPr>
        <w:pStyle w:val="BodyText"/>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I membri del Compliance Committee - Mechelen svolgono i loro compiti in modo indipendente e senza conflitti di interesse e sono vincolati da un obbligo di riservatezza. I membri del Com</w:t>
      </w:r>
      <w:r w:rsidR="00B141C9" w:rsidRPr="00D44AF4">
        <w:rPr>
          <w:color w:val="000000" w:themeColor="text1"/>
          <w:sz w:val="22"/>
          <w:szCs w:val="22"/>
          <w:lang w:val="it-IT"/>
        </w:rPr>
        <w:t>itato</w:t>
      </w:r>
      <w:r w:rsidRPr="00D44AF4">
        <w:rPr>
          <w:color w:val="000000" w:themeColor="text1"/>
          <w:sz w:val="22"/>
          <w:szCs w:val="22"/>
          <w:lang w:val="it-IT"/>
        </w:rPr>
        <w:t xml:space="preserve"> coinvolti in violazioni effettive o potenziali segnalate </w:t>
      </w:r>
      <w:r w:rsidR="00B141C9" w:rsidRPr="00D44AF4">
        <w:rPr>
          <w:color w:val="000000" w:themeColor="text1"/>
          <w:sz w:val="22"/>
          <w:szCs w:val="22"/>
          <w:lang w:val="it-IT"/>
        </w:rPr>
        <w:t xml:space="preserve">dal whistleblower </w:t>
      </w:r>
      <w:r w:rsidRPr="00D44AF4">
        <w:rPr>
          <w:color w:val="000000" w:themeColor="text1"/>
          <w:sz w:val="22"/>
          <w:szCs w:val="22"/>
          <w:lang w:val="it-IT"/>
        </w:rPr>
        <w:t xml:space="preserve">saranno esclusi dal team di indagine, né sarà loro consentito di partecipare alla revisione della segnalazione o alla determinazione delle azioni da intraprendere in merito alla segnalazione. I conflitti di interesse vengono segnalati al consiglio di amministrazione se </w:t>
      </w:r>
      <w:r w:rsidR="00B141C9" w:rsidRPr="00D44AF4">
        <w:rPr>
          <w:color w:val="000000" w:themeColor="text1"/>
          <w:sz w:val="22"/>
          <w:szCs w:val="22"/>
          <w:lang w:val="it-IT"/>
        </w:rPr>
        <w:t>è l’organo gestorio ad essere oggetto o interessato della</w:t>
      </w:r>
      <w:r w:rsidRPr="00D44AF4">
        <w:rPr>
          <w:color w:val="000000" w:themeColor="text1"/>
          <w:sz w:val="22"/>
          <w:szCs w:val="22"/>
          <w:lang w:val="it-IT"/>
        </w:rPr>
        <w:t xml:space="preserve"> segnalazione. Se il consiglio di amministrazione sembra essere coinvolto, l'assemblea generale della Società viene informata.</w:t>
      </w:r>
    </w:p>
    <w:p w14:paraId="1CB1E1B4" w14:textId="2BCFEDDB" w:rsidR="000D35D7" w:rsidRPr="00D44AF4" w:rsidRDefault="000D35D7" w:rsidP="002A7DC3">
      <w:pPr>
        <w:pStyle w:val="ListParagraph"/>
        <w:numPr>
          <w:ilvl w:val="0"/>
          <w:numId w:val="1"/>
        </w:numPr>
        <w:tabs>
          <w:tab w:val="left" w:pos="2855"/>
        </w:tabs>
        <w:kinsoku w:val="0"/>
        <w:overflowPunct w:val="0"/>
        <w:spacing w:before="120" w:after="120"/>
        <w:ind w:right="1196" w:hanging="338"/>
        <w:jc w:val="both"/>
        <w:rPr>
          <w:rFonts w:ascii="Cambria" w:hAnsi="Cambria"/>
          <w:b/>
          <w:color w:val="000000" w:themeColor="text1"/>
          <w:w w:val="95"/>
          <w:lang w:val="nl-BE"/>
        </w:rPr>
      </w:pPr>
      <w:r w:rsidRPr="00D44AF4">
        <w:rPr>
          <w:rFonts w:ascii="Cambria" w:hAnsi="Cambria"/>
          <w:b/>
          <w:color w:val="000000" w:themeColor="text1"/>
          <w:w w:val="95"/>
        </w:rPr>
        <w:t>INDAGINI SULLA SEGNALAZIONE</w:t>
      </w:r>
    </w:p>
    <w:p w14:paraId="434DC80F" w14:textId="1EE00E13" w:rsidR="000D35D7" w:rsidRPr="00D44AF4" w:rsidRDefault="000D35D7" w:rsidP="000D35D7">
      <w:pPr>
        <w:pStyle w:val="BodyText"/>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Qualsiasi attività di indagine sarà condotta nel più breve tempo possibile</w:t>
      </w:r>
      <w:r w:rsidR="00E52353" w:rsidRPr="00D44AF4">
        <w:rPr>
          <w:color w:val="000000" w:themeColor="text1"/>
          <w:sz w:val="22"/>
          <w:szCs w:val="22"/>
          <w:lang w:val="it-IT"/>
        </w:rPr>
        <w:t xml:space="preserve"> e nel rispetto delle seguenti scadenze</w:t>
      </w:r>
      <w:r w:rsidR="00381E64" w:rsidRPr="00D44AF4">
        <w:rPr>
          <w:color w:val="000000" w:themeColor="text1"/>
          <w:sz w:val="22"/>
          <w:szCs w:val="22"/>
          <w:lang w:val="it-IT"/>
        </w:rPr>
        <w:t>, le quali trovano certamente applicazione con riferimento al canale interno di segnalazione istituito presso la Società potendo variare con riferimento al canale rappresentato dal Comitato per la Compliance – Mechelen</w:t>
      </w:r>
      <w:r w:rsidR="00E52353" w:rsidRPr="00D44AF4">
        <w:rPr>
          <w:color w:val="000000" w:themeColor="text1"/>
          <w:sz w:val="22"/>
          <w:szCs w:val="22"/>
          <w:lang w:val="it-IT"/>
        </w:rPr>
        <w:t>.</w:t>
      </w:r>
    </w:p>
    <w:p w14:paraId="1A00B29B" w14:textId="35CC72FD" w:rsidR="000D35D7" w:rsidRPr="00D44AF4" w:rsidRDefault="000D35D7" w:rsidP="000D35D7">
      <w:pPr>
        <w:pStyle w:val="BodyText"/>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Entro 7 giorni dal ricevimento della segnalazione, il Whistleblowing Officer fornirà un riscontro al whistleblower in merito alla ricezione della segnalazione e alle tempistiche previste per le attività istruttorie. Il Whistleblowing Officer potrà fornire queste informazioni in un rapporto scritto, oppure potrà decidere di organizzare un incontro con il whistleblower</w:t>
      </w:r>
      <w:r w:rsidR="00E52353" w:rsidRPr="00D44AF4">
        <w:rPr>
          <w:color w:val="000000" w:themeColor="text1"/>
          <w:sz w:val="22"/>
          <w:szCs w:val="22"/>
          <w:lang w:val="it-IT"/>
        </w:rPr>
        <w:t>, ma di tale incontro il</w:t>
      </w:r>
      <w:r w:rsidRPr="00D44AF4">
        <w:rPr>
          <w:color w:val="000000" w:themeColor="text1"/>
          <w:sz w:val="22"/>
          <w:szCs w:val="22"/>
          <w:lang w:val="it-IT"/>
        </w:rPr>
        <w:t xml:space="preserve"> Whistleblowing Officer</w:t>
      </w:r>
      <w:r w:rsidR="00E52353" w:rsidRPr="00D44AF4">
        <w:rPr>
          <w:color w:val="000000" w:themeColor="text1"/>
          <w:sz w:val="22"/>
          <w:szCs w:val="22"/>
          <w:lang w:val="it-IT"/>
        </w:rPr>
        <w:t xml:space="preserve"> redigerà apposito verbale</w:t>
      </w:r>
      <w:r w:rsidRPr="00D44AF4">
        <w:rPr>
          <w:color w:val="000000" w:themeColor="text1"/>
          <w:sz w:val="22"/>
          <w:szCs w:val="22"/>
          <w:lang w:val="it-IT"/>
        </w:rPr>
        <w:t xml:space="preserve">. </w:t>
      </w:r>
    </w:p>
    <w:p w14:paraId="574D43D0" w14:textId="672A91C2" w:rsidR="00E52353" w:rsidRPr="00D44AF4" w:rsidRDefault="000D35D7" w:rsidP="00E52353">
      <w:pPr>
        <w:pStyle w:val="BodyText"/>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 xml:space="preserve">Entro 3 mesi dalla data della segnalazione, dovrà essere fornito al whistleblower un riscontro sull’esito </w:t>
      </w:r>
      <w:r w:rsidR="00E52353" w:rsidRPr="00D44AF4">
        <w:rPr>
          <w:color w:val="000000" w:themeColor="text1"/>
          <w:sz w:val="22"/>
          <w:szCs w:val="22"/>
          <w:lang w:val="it-IT"/>
        </w:rPr>
        <w:t>dell’indagine. Qualora, per ragioni oggettive legate alla complessità dell’indagine, quest’ultima non si concluda entro tale termine, il Whistleblowing Officer fornirà comunque al whistleblower un riscontro sulle attività in corso e sui primi esiti dell’indagine, riservandosi di fornire un ulteriore riscontro quando le attività saranno concluse.</w:t>
      </w:r>
    </w:p>
    <w:p w14:paraId="47D61B88" w14:textId="77777777" w:rsidR="004B5A72" w:rsidRPr="00D44AF4" w:rsidRDefault="00E52353" w:rsidP="00E52353">
      <w:pPr>
        <w:pStyle w:val="BodyText"/>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Al fine di avere una visibilità tempestiva del feedback, il whistleblower è tenuto ad accedere alla piattaforma per controllare lo stato della segnalazione e per verificare la tempestiva ricezione d</w:t>
      </w:r>
      <w:r w:rsidR="00D75C57" w:rsidRPr="00D44AF4">
        <w:rPr>
          <w:color w:val="000000" w:themeColor="text1"/>
          <w:sz w:val="22"/>
          <w:szCs w:val="22"/>
          <w:lang w:val="it-IT"/>
        </w:rPr>
        <w:t xml:space="preserve">i detto </w:t>
      </w:r>
      <w:r w:rsidRPr="00D44AF4">
        <w:rPr>
          <w:color w:val="000000" w:themeColor="text1"/>
          <w:sz w:val="22"/>
          <w:szCs w:val="22"/>
          <w:lang w:val="it-IT"/>
        </w:rPr>
        <w:t>feedback, nonché per verificare eventuali richieste aggiuntive da parte del Whistleblowing Officer.</w:t>
      </w:r>
    </w:p>
    <w:p w14:paraId="4A2F5788" w14:textId="31CBBB2F" w:rsidR="00E52353" w:rsidRPr="00D44AF4" w:rsidRDefault="004B5A72" w:rsidP="00E52353">
      <w:pPr>
        <w:pStyle w:val="BodyText"/>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lastRenderedPageBreak/>
        <w:t>Nell’ambito della propria attività di indagine q</w:t>
      </w:r>
      <w:r w:rsidR="00E52353" w:rsidRPr="00D44AF4">
        <w:rPr>
          <w:color w:val="000000" w:themeColor="text1"/>
          <w:sz w:val="22"/>
          <w:szCs w:val="22"/>
          <w:lang w:val="it-IT"/>
        </w:rPr>
        <w:t xml:space="preserve">uesti verifica preliminarmente se la segnalazione è rilevante e </w:t>
      </w:r>
      <w:r w:rsidR="00E52353" w:rsidRPr="00D44AF4">
        <w:rPr>
          <w:i/>
          <w:iCs/>
          <w:color w:val="000000" w:themeColor="text1"/>
          <w:sz w:val="22"/>
          <w:szCs w:val="22"/>
          <w:lang w:val="it-IT"/>
        </w:rPr>
        <w:t>prima facie</w:t>
      </w:r>
      <w:r w:rsidR="00E52353" w:rsidRPr="00D44AF4">
        <w:rPr>
          <w:color w:val="000000" w:themeColor="text1"/>
          <w:sz w:val="22"/>
          <w:szCs w:val="22"/>
          <w:lang w:val="it-IT"/>
        </w:rPr>
        <w:t xml:space="preserve"> fondata, se necessario con l’ausilio di un consulente professionale esterno tenuto alla riservatezza sulle attività svolte. </w:t>
      </w:r>
    </w:p>
    <w:p w14:paraId="153DD580" w14:textId="0AB5B2C9" w:rsidR="00E52353" w:rsidRPr="00D44AF4" w:rsidRDefault="00E52353" w:rsidP="00E52353">
      <w:pPr>
        <w:pStyle w:val="BodyText"/>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Nell’ambito dell’indagine interna, il Whistleblowing Officer può richiedere ulteriori informazioni e/o documentazione al segnalante</w:t>
      </w:r>
      <w:r w:rsidR="00D75C57" w:rsidRPr="00D44AF4">
        <w:rPr>
          <w:color w:val="000000" w:themeColor="text1"/>
          <w:sz w:val="22"/>
          <w:szCs w:val="22"/>
          <w:lang w:val="it-IT"/>
        </w:rPr>
        <w:t xml:space="preserve">, il quale </w:t>
      </w:r>
      <w:r w:rsidRPr="00D44AF4">
        <w:rPr>
          <w:color w:val="000000" w:themeColor="text1"/>
          <w:sz w:val="22"/>
          <w:szCs w:val="22"/>
          <w:lang w:val="it-IT"/>
        </w:rPr>
        <w:t>dev</w:t>
      </w:r>
      <w:r w:rsidR="00D75C57" w:rsidRPr="00D44AF4">
        <w:rPr>
          <w:color w:val="000000" w:themeColor="text1"/>
          <w:sz w:val="22"/>
          <w:szCs w:val="22"/>
          <w:lang w:val="it-IT"/>
        </w:rPr>
        <w:t>e</w:t>
      </w:r>
      <w:r w:rsidRPr="00D44AF4">
        <w:rPr>
          <w:color w:val="000000" w:themeColor="text1"/>
          <w:sz w:val="22"/>
          <w:szCs w:val="22"/>
          <w:lang w:val="it-IT"/>
        </w:rPr>
        <w:t xml:space="preserve">, per quanto possibile, collaborare per soddisfare qualsiasi ragionevole richiesta di chiarire fatti e/o circostanze e di fornire informazioni (aggiuntive). La mancanza di informazioni e/o la riluttanza del whistleblower a collaborare possono costituire motivo per cui il Whistleblowing Officer decida di concludere che non vi siano ragioni concrete per procedere. </w:t>
      </w:r>
    </w:p>
    <w:p w14:paraId="37BB840F" w14:textId="77777777" w:rsidR="00D75C57" w:rsidRPr="00D44AF4" w:rsidRDefault="00E52353" w:rsidP="00D75C57">
      <w:pPr>
        <w:pStyle w:val="BodyText"/>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 xml:space="preserve">Il Whistleblowing Officer registra la segnalazione attraverso un codice/nome identificativo, garantendo la tracciabilità e la corretta archiviazione della documentazione anche nelle fasi successive. </w:t>
      </w:r>
    </w:p>
    <w:p w14:paraId="69DEA61B" w14:textId="77777777" w:rsidR="00D75C57" w:rsidRPr="00D44AF4" w:rsidRDefault="00E52353" w:rsidP="00D75C57">
      <w:pPr>
        <w:pStyle w:val="BodyText"/>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Il Whistleblowing Officer classifica le segnalazioni in:</w:t>
      </w:r>
    </w:p>
    <w:p w14:paraId="168B7999" w14:textId="77777777" w:rsidR="00D75C57" w:rsidRPr="00D44AF4" w:rsidRDefault="00E52353" w:rsidP="00D75C57">
      <w:pPr>
        <w:pStyle w:val="BodyText"/>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  </w:t>
      </w:r>
      <w:r w:rsidRPr="00D44AF4">
        <w:rPr>
          <w:b/>
          <w:bCs/>
          <w:color w:val="000000" w:themeColor="text1"/>
          <w:sz w:val="22"/>
          <w:szCs w:val="22"/>
          <w:lang w:val="it-IT"/>
        </w:rPr>
        <w:t>Segnalazioni non pertinenti</w:t>
      </w:r>
      <w:r w:rsidRPr="00D44AF4">
        <w:rPr>
          <w:color w:val="000000" w:themeColor="text1"/>
          <w:sz w:val="22"/>
          <w:szCs w:val="22"/>
          <w:lang w:val="it-IT"/>
        </w:rPr>
        <w:t xml:space="preserve">: ne verrà informato il whistleblower; </w:t>
      </w:r>
    </w:p>
    <w:p w14:paraId="3CF1DB90" w14:textId="29F1E8AF" w:rsidR="00D75C57" w:rsidRPr="00D44AF4" w:rsidRDefault="00E52353" w:rsidP="00D75C57">
      <w:pPr>
        <w:pStyle w:val="BodyText"/>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w:t>
      </w:r>
      <w:r w:rsidR="004B5A72" w:rsidRPr="00D44AF4">
        <w:rPr>
          <w:color w:val="000000" w:themeColor="text1"/>
          <w:sz w:val="22"/>
          <w:szCs w:val="22"/>
          <w:lang w:val="it-IT"/>
        </w:rPr>
        <w:t xml:space="preserve"> </w:t>
      </w:r>
      <w:r w:rsidRPr="00D44AF4">
        <w:rPr>
          <w:b/>
          <w:bCs/>
          <w:color w:val="000000" w:themeColor="text1"/>
          <w:sz w:val="22"/>
          <w:szCs w:val="22"/>
          <w:lang w:val="it-IT"/>
        </w:rPr>
        <w:t>Segnalazioni in malafede</w:t>
      </w:r>
      <w:r w:rsidRPr="00D44AF4">
        <w:rPr>
          <w:color w:val="000000" w:themeColor="text1"/>
          <w:sz w:val="22"/>
          <w:szCs w:val="22"/>
          <w:lang w:val="it-IT"/>
        </w:rPr>
        <w:t xml:space="preserve">: verranno valutate dall’organo competente per il possibile avvio di una procedura sanzionatoria e/o, in caso di collaboratori esterni, la possibile risoluzione del rapporto; </w:t>
      </w:r>
    </w:p>
    <w:p w14:paraId="293A5717" w14:textId="3638D28A" w:rsidR="00E52353" w:rsidRPr="00D44AF4" w:rsidRDefault="00E52353" w:rsidP="00D75C57">
      <w:pPr>
        <w:pStyle w:val="BodyText"/>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  </w:t>
      </w:r>
      <w:r w:rsidRPr="00D44AF4">
        <w:rPr>
          <w:b/>
          <w:bCs/>
          <w:color w:val="000000" w:themeColor="text1"/>
          <w:sz w:val="22"/>
          <w:szCs w:val="22"/>
          <w:lang w:val="it-IT"/>
        </w:rPr>
        <w:t>Segnalazioni rilevanti</w:t>
      </w:r>
      <w:r w:rsidRPr="00D44AF4">
        <w:rPr>
          <w:color w:val="000000" w:themeColor="text1"/>
          <w:sz w:val="22"/>
          <w:szCs w:val="22"/>
          <w:lang w:val="it-IT"/>
        </w:rPr>
        <w:t xml:space="preserve">: verrà avviata la fase di indagine. </w:t>
      </w:r>
    </w:p>
    <w:p w14:paraId="3E2BD549" w14:textId="22F95EB5" w:rsidR="00E52353" w:rsidRPr="00D44AF4" w:rsidRDefault="00E52353" w:rsidP="00E7204D">
      <w:pPr>
        <w:pStyle w:val="BodyText"/>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 xml:space="preserve">La fase di indagine si sostanzia nell’esecuzione di controlli mirati sulle segnalazioni, che consentono di individuare, analizzare e valutare gli elementi che confermano l’attendibilità dei fatti segnalati. Il Whistleblowing Officer valuterà attentamente la possibilità di coinvolgere professionisti esterni per assistere nella fase di indagine </w:t>
      </w:r>
      <w:r w:rsidR="00162CE3" w:rsidRPr="00D44AF4">
        <w:rPr>
          <w:color w:val="000000" w:themeColor="text1"/>
          <w:sz w:val="22"/>
          <w:szCs w:val="22"/>
          <w:lang w:val="it-IT"/>
        </w:rPr>
        <w:t>sempre</w:t>
      </w:r>
      <w:r w:rsidRPr="00D44AF4">
        <w:rPr>
          <w:color w:val="000000" w:themeColor="text1"/>
          <w:sz w:val="22"/>
          <w:szCs w:val="22"/>
          <w:lang w:val="it-IT"/>
        </w:rPr>
        <w:t xml:space="preserve">: </w:t>
      </w:r>
    </w:p>
    <w:p w14:paraId="08B9398A" w14:textId="77777777" w:rsidR="00162CE3" w:rsidRPr="00D44AF4" w:rsidRDefault="00E52353" w:rsidP="002A7DC3">
      <w:pPr>
        <w:pStyle w:val="BodyText"/>
        <w:numPr>
          <w:ilvl w:val="0"/>
          <w:numId w:val="4"/>
        </w:numPr>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garant</w:t>
      </w:r>
      <w:r w:rsidR="00162CE3" w:rsidRPr="00D44AF4">
        <w:rPr>
          <w:color w:val="000000" w:themeColor="text1"/>
          <w:sz w:val="22"/>
          <w:szCs w:val="22"/>
          <w:lang w:val="it-IT"/>
        </w:rPr>
        <w:t>endo</w:t>
      </w:r>
      <w:r w:rsidRPr="00D44AF4">
        <w:rPr>
          <w:color w:val="000000" w:themeColor="text1"/>
          <w:sz w:val="22"/>
          <w:szCs w:val="22"/>
          <w:lang w:val="it-IT"/>
        </w:rPr>
        <w:t xml:space="preserve"> il pieno rispetto dei requisiti di riservatezza di cui al successivo capitolo 6; </w:t>
      </w:r>
    </w:p>
    <w:p w14:paraId="25930C5C" w14:textId="77777777" w:rsidR="00162CE3" w:rsidRPr="00D44AF4" w:rsidRDefault="00E52353" w:rsidP="002A7DC3">
      <w:pPr>
        <w:pStyle w:val="BodyText"/>
        <w:numPr>
          <w:ilvl w:val="0"/>
          <w:numId w:val="4"/>
        </w:numPr>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garant</w:t>
      </w:r>
      <w:r w:rsidR="00162CE3" w:rsidRPr="00D44AF4">
        <w:rPr>
          <w:color w:val="000000" w:themeColor="text1"/>
          <w:sz w:val="22"/>
          <w:szCs w:val="22"/>
          <w:lang w:val="it-IT"/>
        </w:rPr>
        <w:t>endo</w:t>
      </w:r>
      <w:r w:rsidRPr="00D44AF4">
        <w:rPr>
          <w:color w:val="000000" w:themeColor="text1"/>
          <w:sz w:val="22"/>
          <w:szCs w:val="22"/>
          <w:lang w:val="it-IT"/>
        </w:rPr>
        <w:t xml:space="preserve"> che la verifica sia condotta in modo diligente, equo e imparziale; ciò implica che ogni persona coinvolta nell’indagine deve essere informata - una volta completate le indagini preliminari - delle dichiarazioni rese e delle prove acquisite a suo carico e che deve essere in grado di fornire controdeduzioni; </w:t>
      </w:r>
    </w:p>
    <w:p w14:paraId="159BF30C" w14:textId="77777777" w:rsidR="00162CE3" w:rsidRPr="00D44AF4" w:rsidRDefault="00162CE3" w:rsidP="002A7DC3">
      <w:pPr>
        <w:pStyle w:val="BodyText"/>
        <w:numPr>
          <w:ilvl w:val="0"/>
          <w:numId w:val="4"/>
        </w:numPr>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avvalendosi</w:t>
      </w:r>
      <w:r w:rsidR="00E52353" w:rsidRPr="00D44AF4">
        <w:rPr>
          <w:color w:val="000000" w:themeColor="text1"/>
          <w:sz w:val="22"/>
          <w:szCs w:val="22"/>
          <w:lang w:val="it-IT"/>
        </w:rPr>
        <w:t xml:space="preserve"> di consulenti tecnici (come professionisti esterni o specialisti interni alla Società). </w:t>
      </w:r>
      <w:r w:rsidRPr="00D44AF4">
        <w:rPr>
          <w:color w:val="000000" w:themeColor="text1"/>
          <w:sz w:val="22"/>
          <w:szCs w:val="22"/>
          <w:lang w:val="it-IT"/>
        </w:rPr>
        <w:t xml:space="preserve"> Si pensi al caso in cui la segnalazione abbia ad oggetto un rischio per la sicurezza dei lavoratori ed occorra acquisire il parere di un consulente su un macchinario o apparecchiatura specifica.</w:t>
      </w:r>
    </w:p>
    <w:p w14:paraId="242AB64C" w14:textId="45818A1A" w:rsidR="00E7204D" w:rsidRPr="00D44AF4" w:rsidRDefault="00E52353" w:rsidP="00162CE3">
      <w:pPr>
        <w:pStyle w:val="BodyText"/>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 xml:space="preserve">La fase di indagine può concludersi con: </w:t>
      </w:r>
    </w:p>
    <w:p w14:paraId="30517C8D" w14:textId="7EBBA9E9" w:rsidR="00E7204D" w:rsidRPr="00D44AF4" w:rsidRDefault="00E52353" w:rsidP="002A7DC3">
      <w:pPr>
        <w:pStyle w:val="BodyText"/>
        <w:numPr>
          <w:ilvl w:val="0"/>
          <w:numId w:val="5"/>
        </w:numPr>
        <w:kinsoku w:val="0"/>
        <w:overflowPunct w:val="0"/>
        <w:spacing w:before="120" w:after="120"/>
        <w:ind w:right="1196"/>
        <w:jc w:val="both"/>
        <w:rPr>
          <w:color w:val="000000" w:themeColor="text1"/>
          <w:sz w:val="22"/>
          <w:szCs w:val="22"/>
          <w:lang w:val="it-IT"/>
        </w:rPr>
      </w:pPr>
      <w:r w:rsidRPr="00D44AF4">
        <w:rPr>
          <w:b/>
          <w:bCs/>
          <w:color w:val="000000" w:themeColor="text1"/>
          <w:sz w:val="22"/>
          <w:szCs w:val="22"/>
          <w:lang w:val="it-IT"/>
        </w:rPr>
        <w:t>esito negativo</w:t>
      </w:r>
      <w:r w:rsidR="00162CE3" w:rsidRPr="00D44AF4">
        <w:rPr>
          <w:color w:val="000000" w:themeColor="text1"/>
          <w:sz w:val="22"/>
          <w:szCs w:val="22"/>
          <w:lang w:val="it-IT"/>
        </w:rPr>
        <w:t>:</w:t>
      </w:r>
      <w:r w:rsidRPr="00D44AF4">
        <w:rPr>
          <w:color w:val="000000" w:themeColor="text1"/>
          <w:sz w:val="22"/>
          <w:szCs w:val="22"/>
          <w:lang w:val="it-IT"/>
        </w:rPr>
        <w:t xml:space="preserve"> </w:t>
      </w:r>
      <w:r w:rsidR="00162CE3" w:rsidRPr="00D44AF4">
        <w:rPr>
          <w:color w:val="000000" w:themeColor="text1"/>
          <w:sz w:val="22"/>
          <w:szCs w:val="22"/>
          <w:lang w:val="it-IT"/>
        </w:rPr>
        <w:t>in tal</w:t>
      </w:r>
      <w:r w:rsidRPr="00D44AF4">
        <w:rPr>
          <w:color w:val="000000" w:themeColor="text1"/>
          <w:sz w:val="22"/>
          <w:szCs w:val="22"/>
          <w:lang w:val="it-IT"/>
        </w:rPr>
        <w:t xml:space="preserve"> caso la segnalazione viene archiviata; </w:t>
      </w:r>
    </w:p>
    <w:p w14:paraId="303FA285" w14:textId="1116E9F9" w:rsidR="00E52353" w:rsidRPr="00D44AF4" w:rsidRDefault="00E52353" w:rsidP="002A7DC3">
      <w:pPr>
        <w:pStyle w:val="BodyText"/>
        <w:numPr>
          <w:ilvl w:val="0"/>
          <w:numId w:val="5"/>
        </w:numPr>
        <w:kinsoku w:val="0"/>
        <w:overflowPunct w:val="0"/>
        <w:spacing w:before="120" w:after="120"/>
        <w:ind w:right="1196"/>
        <w:jc w:val="both"/>
        <w:rPr>
          <w:color w:val="000000" w:themeColor="text1"/>
          <w:sz w:val="22"/>
          <w:szCs w:val="22"/>
          <w:lang w:val="it-IT"/>
        </w:rPr>
      </w:pPr>
      <w:r w:rsidRPr="00D44AF4">
        <w:rPr>
          <w:b/>
          <w:bCs/>
          <w:color w:val="000000" w:themeColor="text1"/>
          <w:sz w:val="22"/>
          <w:szCs w:val="22"/>
          <w:lang w:val="it-IT"/>
        </w:rPr>
        <w:t>esito positivo</w:t>
      </w:r>
      <w:r w:rsidRPr="00D44AF4">
        <w:rPr>
          <w:color w:val="000000" w:themeColor="text1"/>
          <w:sz w:val="22"/>
          <w:szCs w:val="22"/>
          <w:lang w:val="it-IT"/>
        </w:rPr>
        <w:t xml:space="preserve">: in tal caso il Whistleblowing Officer trasmetterà l’esito dell’indagine agli organi competenti dell’organizzazione perché possano adottare le necessarie misure anche disciplinari. </w:t>
      </w:r>
    </w:p>
    <w:p w14:paraId="4DE3E96E" w14:textId="019F23BD" w:rsidR="00311E06" w:rsidRPr="00D44AF4" w:rsidRDefault="00311E06" w:rsidP="002A7DC3">
      <w:pPr>
        <w:pStyle w:val="ListParagraph"/>
        <w:numPr>
          <w:ilvl w:val="0"/>
          <w:numId w:val="1"/>
        </w:numPr>
        <w:tabs>
          <w:tab w:val="left" w:pos="2855"/>
        </w:tabs>
        <w:kinsoku w:val="0"/>
        <w:overflowPunct w:val="0"/>
        <w:spacing w:before="120" w:after="120"/>
        <w:ind w:right="1196" w:hanging="338"/>
        <w:jc w:val="both"/>
        <w:rPr>
          <w:rFonts w:ascii="Cambria" w:hAnsi="Cambria"/>
          <w:b/>
          <w:color w:val="000000" w:themeColor="text1"/>
          <w:lang w:val="nl-BE"/>
        </w:rPr>
      </w:pPr>
      <w:r w:rsidRPr="00D44AF4">
        <w:rPr>
          <w:rFonts w:ascii="Cambria" w:hAnsi="Cambria"/>
          <w:b/>
          <w:color w:val="000000" w:themeColor="text1"/>
          <w:w w:val="95"/>
        </w:rPr>
        <w:lastRenderedPageBreak/>
        <w:t>CANALE</w:t>
      </w:r>
      <w:r w:rsidRPr="00D44AF4">
        <w:rPr>
          <w:rFonts w:ascii="Cambria" w:hAnsi="Cambria"/>
          <w:b/>
          <w:color w:val="000000" w:themeColor="text1"/>
          <w:w w:val="95"/>
          <w:lang w:val="nl-BE"/>
        </w:rPr>
        <w:t xml:space="preserve"> DI REPORTING ESTERNO</w:t>
      </w:r>
    </w:p>
    <w:p w14:paraId="0E694EEB" w14:textId="77777777" w:rsidR="00311E06" w:rsidRPr="00D44AF4" w:rsidRDefault="00311E06" w:rsidP="00311E06">
      <w:pPr>
        <w:pStyle w:val="BodyText"/>
        <w:kinsoku w:val="0"/>
        <w:overflowPunct w:val="0"/>
        <w:spacing w:before="120" w:after="120"/>
        <w:ind w:right="1196"/>
        <w:jc w:val="both"/>
        <w:rPr>
          <w:rFonts w:eastAsia="Times New Roman" w:cs="Calibri"/>
          <w:color w:val="000000" w:themeColor="text1"/>
          <w:sz w:val="22"/>
          <w:szCs w:val="22"/>
          <w:lang w:val="it-IT" w:eastAsia="it-IT"/>
        </w:rPr>
      </w:pPr>
      <w:r w:rsidRPr="00D44AF4">
        <w:rPr>
          <w:rFonts w:eastAsia="Times New Roman" w:cs="Calibri"/>
          <w:color w:val="000000" w:themeColor="text1"/>
          <w:sz w:val="22"/>
          <w:szCs w:val="22"/>
          <w:lang w:val="it-IT" w:eastAsia="it-IT"/>
        </w:rPr>
        <w:t xml:space="preserve">Nel </w:t>
      </w:r>
      <w:r w:rsidRPr="00D44AF4">
        <w:rPr>
          <w:color w:val="000000" w:themeColor="text1"/>
          <w:sz w:val="22"/>
          <w:szCs w:val="22"/>
          <w:lang w:val="it-IT"/>
        </w:rPr>
        <w:t>caso</w:t>
      </w:r>
      <w:r w:rsidRPr="00D44AF4">
        <w:rPr>
          <w:rFonts w:eastAsia="Times New Roman" w:cs="Calibri"/>
          <w:color w:val="000000" w:themeColor="text1"/>
          <w:sz w:val="22"/>
          <w:szCs w:val="22"/>
          <w:lang w:val="it-IT" w:eastAsia="it-IT"/>
        </w:rPr>
        <w:t xml:space="preserve"> in cui il </w:t>
      </w:r>
      <w:r w:rsidRPr="00D44AF4">
        <w:rPr>
          <w:rFonts w:eastAsia="Times New Roman" w:cs="Calibri"/>
          <w:i/>
          <w:iCs/>
          <w:color w:val="000000" w:themeColor="text1"/>
          <w:sz w:val="22"/>
          <w:szCs w:val="22"/>
          <w:lang w:val="it-IT" w:eastAsia="it-IT"/>
        </w:rPr>
        <w:t xml:space="preserve">whistleblower </w:t>
      </w:r>
      <w:r w:rsidRPr="00D44AF4">
        <w:rPr>
          <w:rFonts w:eastAsia="Times New Roman" w:cs="Calibri"/>
          <w:color w:val="000000" w:themeColor="text1"/>
          <w:sz w:val="22"/>
          <w:szCs w:val="22"/>
          <w:lang w:val="it-IT" w:eastAsia="it-IT"/>
        </w:rPr>
        <w:t xml:space="preserve">abbia: </w:t>
      </w:r>
    </w:p>
    <w:p w14:paraId="5ABA1D2E" w14:textId="07D214DF" w:rsidR="00311E06" w:rsidRPr="00D44AF4" w:rsidRDefault="00311E06" w:rsidP="00311E06">
      <w:pPr>
        <w:pStyle w:val="BodyText"/>
        <w:kinsoku w:val="0"/>
        <w:overflowPunct w:val="0"/>
        <w:spacing w:before="120" w:after="120"/>
        <w:ind w:right="1196"/>
        <w:jc w:val="both"/>
        <w:rPr>
          <w:rFonts w:eastAsia="Times New Roman" w:cs="Calibri"/>
          <w:color w:val="000000" w:themeColor="text1"/>
          <w:sz w:val="22"/>
          <w:szCs w:val="22"/>
          <w:lang w:val="it-IT" w:eastAsia="it-IT"/>
        </w:rPr>
      </w:pPr>
      <w:r w:rsidRPr="00D44AF4">
        <w:rPr>
          <w:rFonts w:eastAsia="Times New Roman" w:cs="Calibri"/>
          <w:color w:val="000000" w:themeColor="text1"/>
          <w:lang w:val="it-IT" w:eastAsia="it-IT"/>
        </w:rPr>
        <w:t>-  </w:t>
      </w:r>
      <w:r w:rsidRPr="00D44AF4">
        <w:rPr>
          <w:rFonts w:eastAsia="Times New Roman" w:cs="Calibri"/>
          <w:color w:val="000000" w:themeColor="text1"/>
          <w:sz w:val="22"/>
          <w:szCs w:val="22"/>
          <w:lang w:val="it-IT" w:eastAsia="it-IT"/>
        </w:rPr>
        <w:t xml:space="preserve">già effettuato una segnalazione interna ai sensi </w:t>
      </w:r>
      <w:r w:rsidR="00162CE3" w:rsidRPr="00D44AF4">
        <w:rPr>
          <w:rFonts w:eastAsia="Times New Roman" w:cs="Calibri"/>
          <w:color w:val="000000" w:themeColor="text1"/>
          <w:sz w:val="22"/>
          <w:szCs w:val="22"/>
          <w:lang w:val="it-IT" w:eastAsia="it-IT"/>
        </w:rPr>
        <w:t>della Sezione 6</w:t>
      </w:r>
      <w:r w:rsidRPr="00D44AF4">
        <w:rPr>
          <w:rFonts w:eastAsia="Times New Roman" w:cs="Calibri"/>
          <w:color w:val="000000" w:themeColor="text1"/>
          <w:sz w:val="22"/>
          <w:szCs w:val="22"/>
          <w:lang w:val="it-IT" w:eastAsia="it-IT"/>
        </w:rPr>
        <w:t xml:space="preserve"> di cui sopra che non ha avuto seguito entro i termini stabiliti; oppure </w:t>
      </w:r>
    </w:p>
    <w:p w14:paraId="6604EAC7" w14:textId="77777777" w:rsidR="00311E06" w:rsidRPr="00D44AF4" w:rsidRDefault="00311E06" w:rsidP="00311E06">
      <w:pPr>
        <w:pStyle w:val="BodyText"/>
        <w:kinsoku w:val="0"/>
        <w:overflowPunct w:val="0"/>
        <w:spacing w:before="120" w:after="120"/>
        <w:ind w:right="1196"/>
        <w:jc w:val="both"/>
        <w:rPr>
          <w:rFonts w:eastAsia="Times New Roman" w:cs="Calibri"/>
          <w:color w:val="000000" w:themeColor="text1"/>
          <w:sz w:val="22"/>
          <w:szCs w:val="22"/>
          <w:lang w:val="it-IT" w:eastAsia="it-IT"/>
        </w:rPr>
      </w:pPr>
      <w:r w:rsidRPr="00D44AF4">
        <w:rPr>
          <w:rFonts w:eastAsia="Times New Roman" w:cs="Calibri"/>
          <w:color w:val="000000" w:themeColor="text1"/>
          <w:lang w:val="it-IT" w:eastAsia="it-IT"/>
        </w:rPr>
        <w:t>-  </w:t>
      </w:r>
      <w:r w:rsidRPr="00D44AF4">
        <w:rPr>
          <w:rFonts w:eastAsia="Times New Roman" w:cs="Calibri"/>
          <w:color w:val="000000" w:themeColor="text1"/>
          <w:sz w:val="22"/>
          <w:szCs w:val="22"/>
          <w:lang w:val="it-IT" w:eastAsia="it-IT"/>
        </w:rPr>
        <w:t xml:space="preserve">ragionevoli motivi per ritenere che, se facesse una segnalazione interna, questa non avrebbe un seguito efficace o che la stessa segnalazione potrebbe comportare il rischio di ritorsioni; oppure </w:t>
      </w:r>
    </w:p>
    <w:p w14:paraId="0927B820" w14:textId="7329178F" w:rsidR="00311E06" w:rsidRPr="00D44AF4" w:rsidRDefault="00311E06" w:rsidP="00311E06">
      <w:pPr>
        <w:pStyle w:val="BodyText"/>
        <w:kinsoku w:val="0"/>
        <w:overflowPunct w:val="0"/>
        <w:spacing w:before="120" w:after="120"/>
        <w:ind w:right="1196"/>
        <w:jc w:val="both"/>
        <w:rPr>
          <w:rFonts w:eastAsia="Times New Roman" w:cs="Times New Roman"/>
          <w:color w:val="000000" w:themeColor="text1"/>
          <w:sz w:val="24"/>
          <w:szCs w:val="24"/>
          <w:lang w:val="it-IT" w:eastAsia="it-IT"/>
        </w:rPr>
      </w:pPr>
      <w:r w:rsidRPr="00D44AF4">
        <w:rPr>
          <w:rFonts w:eastAsia="Times New Roman" w:cs="Calibri"/>
          <w:color w:val="000000" w:themeColor="text1"/>
          <w:lang w:val="it-IT" w:eastAsia="it-IT"/>
        </w:rPr>
        <w:t>-  </w:t>
      </w:r>
      <w:r w:rsidRPr="00D44AF4">
        <w:rPr>
          <w:rFonts w:eastAsia="Times New Roman" w:cs="Calibri"/>
          <w:color w:val="000000" w:themeColor="text1"/>
          <w:sz w:val="22"/>
          <w:szCs w:val="22"/>
          <w:lang w:val="it-IT" w:eastAsia="it-IT"/>
        </w:rPr>
        <w:t xml:space="preserve">ragionevoli motivi per ritenere che la </w:t>
      </w:r>
      <w:r w:rsidR="00162CE3" w:rsidRPr="00D44AF4">
        <w:rPr>
          <w:rFonts w:eastAsia="Times New Roman" w:cs="Calibri"/>
          <w:color w:val="000000" w:themeColor="text1"/>
          <w:sz w:val="22"/>
          <w:szCs w:val="22"/>
          <w:lang w:val="it-IT" w:eastAsia="it-IT"/>
        </w:rPr>
        <w:t>v</w:t>
      </w:r>
      <w:r w:rsidRPr="00D44AF4">
        <w:rPr>
          <w:rFonts w:eastAsia="Times New Roman" w:cs="Calibri"/>
          <w:color w:val="000000" w:themeColor="text1"/>
          <w:sz w:val="22"/>
          <w:szCs w:val="22"/>
          <w:lang w:val="it-IT" w:eastAsia="it-IT"/>
        </w:rPr>
        <w:t>iolazione possa rappresentare un pericolo imminente o evidente per l’interesse pubblico</w:t>
      </w:r>
      <w:r w:rsidR="00162CE3" w:rsidRPr="00D44AF4">
        <w:rPr>
          <w:rFonts w:eastAsia="Times New Roman" w:cs="Calibri"/>
          <w:color w:val="000000" w:themeColor="text1"/>
          <w:sz w:val="22"/>
          <w:szCs w:val="22"/>
          <w:lang w:val="it-IT" w:eastAsia="it-IT"/>
        </w:rPr>
        <w:t xml:space="preserve"> tale da precludere l’attesa connessa a un’indagine interna del Whistleblowing Officer</w:t>
      </w:r>
      <w:r w:rsidRPr="00D44AF4">
        <w:rPr>
          <w:rFonts w:eastAsia="Times New Roman" w:cs="Calibri"/>
          <w:color w:val="000000" w:themeColor="text1"/>
          <w:sz w:val="22"/>
          <w:szCs w:val="22"/>
          <w:lang w:val="it-IT" w:eastAsia="it-IT"/>
        </w:rPr>
        <w:t>;</w:t>
      </w:r>
    </w:p>
    <w:p w14:paraId="53CF5F31" w14:textId="11CAF960" w:rsidR="00311E06" w:rsidRPr="00D44AF4" w:rsidRDefault="00311E06" w:rsidP="00311E06">
      <w:pPr>
        <w:pStyle w:val="BodyText"/>
        <w:kinsoku w:val="0"/>
        <w:overflowPunct w:val="0"/>
        <w:spacing w:before="120" w:after="120"/>
        <w:ind w:right="1196"/>
        <w:jc w:val="both"/>
        <w:rPr>
          <w:rFonts w:eastAsia="Times New Roman" w:cs="Times New Roman"/>
          <w:color w:val="000000" w:themeColor="text1"/>
          <w:sz w:val="24"/>
          <w:szCs w:val="24"/>
          <w:lang w:val="it-IT" w:eastAsia="it-IT"/>
        </w:rPr>
      </w:pPr>
      <w:r w:rsidRPr="00D44AF4">
        <w:rPr>
          <w:rFonts w:eastAsia="Times New Roman" w:cs="Calibri"/>
          <w:color w:val="000000" w:themeColor="text1"/>
          <w:sz w:val="22"/>
          <w:szCs w:val="22"/>
          <w:lang w:val="it-IT" w:eastAsia="it-IT"/>
        </w:rPr>
        <w:t xml:space="preserve">il </w:t>
      </w:r>
      <w:r w:rsidRPr="00D44AF4">
        <w:rPr>
          <w:rFonts w:eastAsia="Times New Roman" w:cs="Calibri"/>
          <w:i/>
          <w:iCs/>
          <w:color w:val="000000" w:themeColor="text1"/>
          <w:sz w:val="22"/>
          <w:szCs w:val="22"/>
          <w:lang w:val="it-IT" w:eastAsia="it-IT"/>
        </w:rPr>
        <w:t xml:space="preserve">whistleblower </w:t>
      </w:r>
      <w:r w:rsidRPr="00D44AF4">
        <w:rPr>
          <w:rFonts w:eastAsia="Times New Roman" w:cs="Calibri"/>
          <w:color w:val="000000" w:themeColor="text1"/>
          <w:sz w:val="22"/>
          <w:szCs w:val="22"/>
          <w:lang w:val="it-IT" w:eastAsia="it-IT"/>
        </w:rPr>
        <w:t xml:space="preserve">può </w:t>
      </w:r>
      <w:r w:rsidRPr="00D44AF4">
        <w:rPr>
          <w:color w:val="000000" w:themeColor="text1"/>
          <w:sz w:val="22"/>
          <w:szCs w:val="22"/>
          <w:lang w:val="it-IT"/>
        </w:rPr>
        <w:t>effettuare</w:t>
      </w:r>
      <w:r w:rsidRPr="00D44AF4">
        <w:rPr>
          <w:rFonts w:eastAsia="Times New Roman" w:cs="Calibri"/>
          <w:color w:val="000000" w:themeColor="text1"/>
          <w:sz w:val="22"/>
          <w:szCs w:val="22"/>
          <w:lang w:val="it-IT" w:eastAsia="it-IT"/>
        </w:rPr>
        <w:t xml:space="preserve"> una segnalazione esterna (“</w:t>
      </w:r>
      <w:r w:rsidRPr="00D44AF4">
        <w:rPr>
          <w:rFonts w:eastAsia="Times New Roman" w:cs="Calibri"/>
          <w:b/>
          <w:bCs/>
          <w:color w:val="000000" w:themeColor="text1"/>
          <w:sz w:val="22"/>
          <w:szCs w:val="22"/>
          <w:lang w:val="it-IT" w:eastAsia="it-IT"/>
        </w:rPr>
        <w:t>Segnalazione Esterna</w:t>
      </w:r>
      <w:r w:rsidRPr="00D44AF4">
        <w:rPr>
          <w:rFonts w:eastAsia="Times New Roman" w:cs="Calibri"/>
          <w:color w:val="000000" w:themeColor="text1"/>
          <w:sz w:val="22"/>
          <w:szCs w:val="22"/>
          <w:lang w:val="it-IT" w:eastAsia="it-IT"/>
        </w:rPr>
        <w:t xml:space="preserve">”) all’ANAC. Anche questa è considerata una </w:t>
      </w:r>
      <w:r w:rsidR="00162CE3" w:rsidRPr="00D44AF4">
        <w:rPr>
          <w:rFonts w:eastAsia="Times New Roman" w:cs="Calibri"/>
          <w:color w:val="000000" w:themeColor="text1"/>
          <w:sz w:val="22"/>
          <w:szCs w:val="22"/>
          <w:lang w:val="it-IT" w:eastAsia="it-IT"/>
        </w:rPr>
        <w:t>s</w:t>
      </w:r>
      <w:r w:rsidRPr="00D44AF4">
        <w:rPr>
          <w:rFonts w:eastAsia="Times New Roman" w:cs="Calibri"/>
          <w:color w:val="000000" w:themeColor="text1"/>
          <w:sz w:val="22"/>
          <w:szCs w:val="22"/>
          <w:lang w:val="it-IT" w:eastAsia="it-IT"/>
        </w:rPr>
        <w:t xml:space="preserve">egnalazione </w:t>
      </w:r>
      <w:r w:rsidR="00162CE3" w:rsidRPr="00D44AF4">
        <w:rPr>
          <w:rFonts w:eastAsia="Times New Roman" w:cs="Calibri"/>
          <w:color w:val="000000" w:themeColor="text1"/>
          <w:sz w:val="22"/>
          <w:szCs w:val="22"/>
          <w:lang w:val="it-IT" w:eastAsia="it-IT"/>
        </w:rPr>
        <w:t>p</w:t>
      </w:r>
      <w:r w:rsidRPr="00D44AF4">
        <w:rPr>
          <w:rFonts w:eastAsia="Times New Roman" w:cs="Calibri"/>
          <w:color w:val="000000" w:themeColor="text1"/>
          <w:sz w:val="22"/>
          <w:szCs w:val="22"/>
          <w:lang w:val="it-IT" w:eastAsia="it-IT"/>
        </w:rPr>
        <w:t xml:space="preserve">rotetta. </w:t>
      </w:r>
    </w:p>
    <w:p w14:paraId="545F152A" w14:textId="11D14DAA" w:rsidR="000D35D7" w:rsidRPr="00D44AF4" w:rsidRDefault="00311E06" w:rsidP="00B141C9">
      <w:pPr>
        <w:pStyle w:val="BodyText"/>
        <w:kinsoku w:val="0"/>
        <w:overflowPunct w:val="0"/>
        <w:spacing w:before="120" w:after="120"/>
        <w:ind w:right="1196"/>
        <w:jc w:val="both"/>
        <w:rPr>
          <w:rFonts w:eastAsia="Times New Roman" w:cs="Times New Roman"/>
          <w:color w:val="000000" w:themeColor="text1"/>
          <w:sz w:val="24"/>
          <w:szCs w:val="24"/>
          <w:lang w:val="it-IT" w:eastAsia="it-IT"/>
        </w:rPr>
      </w:pPr>
      <w:r w:rsidRPr="00D44AF4">
        <w:rPr>
          <w:rFonts w:eastAsia="Times New Roman" w:cs="Calibri"/>
          <w:color w:val="000000" w:themeColor="text1"/>
          <w:sz w:val="22"/>
          <w:szCs w:val="22"/>
          <w:lang w:val="it-IT" w:eastAsia="it-IT"/>
        </w:rPr>
        <w:t xml:space="preserve">La segnalazione può avvenire in forma scritta o in forma orale, attraverso il canale </w:t>
      </w:r>
      <w:r w:rsidRPr="00D44AF4">
        <w:rPr>
          <w:color w:val="000000" w:themeColor="text1"/>
          <w:sz w:val="22"/>
          <w:szCs w:val="22"/>
          <w:lang w:val="it-IT"/>
        </w:rPr>
        <w:t>implementato</w:t>
      </w:r>
      <w:r w:rsidRPr="00D44AF4">
        <w:rPr>
          <w:rFonts w:eastAsia="Times New Roman" w:cs="Calibri"/>
          <w:color w:val="000000" w:themeColor="text1"/>
          <w:sz w:val="22"/>
          <w:szCs w:val="22"/>
          <w:lang w:val="it-IT" w:eastAsia="it-IT"/>
        </w:rPr>
        <w:t xml:space="preserve"> dall’ANAC e reperibile all’indirizzo https://whistleblowing.anticorruzione.it/#/ . ANAC garantirà la massima riservatezza dell’identità del </w:t>
      </w:r>
      <w:r w:rsidRPr="00D44AF4">
        <w:rPr>
          <w:rFonts w:eastAsia="Times New Roman" w:cs="Calibri"/>
          <w:i/>
          <w:iCs/>
          <w:color w:val="000000" w:themeColor="text1"/>
          <w:sz w:val="22"/>
          <w:szCs w:val="22"/>
          <w:lang w:val="it-IT" w:eastAsia="it-IT"/>
        </w:rPr>
        <w:t>whistleblower</w:t>
      </w:r>
      <w:r w:rsidRPr="00D44AF4">
        <w:rPr>
          <w:rFonts w:eastAsia="Times New Roman" w:cs="Calibri"/>
          <w:color w:val="000000" w:themeColor="text1"/>
          <w:sz w:val="22"/>
          <w:szCs w:val="22"/>
          <w:lang w:val="it-IT" w:eastAsia="it-IT"/>
        </w:rPr>
        <w:t xml:space="preserve">, della persona coinvolta e di quella altrimenti menzionata nella segna- lazione, nonché del contenuto della segnalazione e della relativa documentazione </w:t>
      </w:r>
    </w:p>
    <w:p w14:paraId="0C2B1260" w14:textId="7C5051F9" w:rsidR="00180714" w:rsidRPr="00D44AF4" w:rsidRDefault="00180714" w:rsidP="002A7DC3">
      <w:pPr>
        <w:pStyle w:val="ListParagraph"/>
        <w:numPr>
          <w:ilvl w:val="0"/>
          <w:numId w:val="1"/>
        </w:numPr>
        <w:tabs>
          <w:tab w:val="left" w:pos="2855"/>
        </w:tabs>
        <w:kinsoku w:val="0"/>
        <w:overflowPunct w:val="0"/>
        <w:spacing w:before="120" w:after="120"/>
        <w:ind w:right="1196" w:hanging="338"/>
        <w:jc w:val="both"/>
        <w:rPr>
          <w:rFonts w:ascii="Cambria" w:eastAsia="Times New Roman" w:hAnsi="Cambria" w:cs="Calibri"/>
          <w:color w:val="000000" w:themeColor="text1"/>
          <w:sz w:val="22"/>
          <w:szCs w:val="22"/>
          <w:lang w:val="it-IT" w:eastAsia="it-IT"/>
        </w:rPr>
      </w:pPr>
      <w:r w:rsidRPr="00D44AF4">
        <w:rPr>
          <w:rFonts w:ascii="Cambria" w:hAnsi="Cambria"/>
          <w:b/>
          <w:color w:val="000000" w:themeColor="text1"/>
          <w:w w:val="95"/>
          <w:lang w:val="nl-BE"/>
        </w:rPr>
        <w:t>DIVIETO</w:t>
      </w:r>
      <w:r w:rsidRPr="00D44AF4">
        <w:rPr>
          <w:rFonts w:ascii="Cambria" w:hAnsi="Cambria"/>
          <w:b/>
          <w:color w:val="000000" w:themeColor="text1"/>
          <w:w w:val="95"/>
          <w:lang w:val="it-IT"/>
        </w:rPr>
        <w:t xml:space="preserve"> DI RITORSIONE: TUTELA E RESPONSABILITÀ DEL WHISTLEBLOWER</w:t>
      </w:r>
      <w:r w:rsidRPr="00D44AF4">
        <w:rPr>
          <w:rFonts w:ascii="Cambria" w:eastAsia="Times New Roman" w:hAnsi="Cambria" w:cs="Calibri"/>
          <w:color w:val="000000" w:themeColor="text1"/>
          <w:sz w:val="22"/>
          <w:szCs w:val="22"/>
          <w:lang w:val="it-IT" w:eastAsia="it-IT"/>
        </w:rPr>
        <w:t xml:space="preserve"> </w:t>
      </w:r>
    </w:p>
    <w:p w14:paraId="45E2AD59" w14:textId="77777777" w:rsidR="002F5E6A" w:rsidRPr="00D44AF4" w:rsidRDefault="00180714" w:rsidP="002F5E6A">
      <w:pPr>
        <w:pStyle w:val="BodyText"/>
        <w:kinsoku w:val="0"/>
        <w:overflowPunct w:val="0"/>
        <w:spacing w:before="120" w:after="120"/>
        <w:ind w:right="1196"/>
        <w:jc w:val="both"/>
        <w:rPr>
          <w:rFonts w:cs="Calibri"/>
          <w:color w:val="000000" w:themeColor="text1"/>
          <w:sz w:val="22"/>
          <w:szCs w:val="22"/>
          <w:lang w:val="it-IT"/>
        </w:rPr>
      </w:pPr>
      <w:r w:rsidRPr="00D44AF4">
        <w:rPr>
          <w:rFonts w:cs="Calibri"/>
          <w:color w:val="000000" w:themeColor="text1"/>
          <w:sz w:val="22"/>
          <w:szCs w:val="22"/>
          <w:lang w:val="it-IT"/>
        </w:rPr>
        <w:t xml:space="preserve">La Società </w:t>
      </w:r>
      <w:r w:rsidRPr="00D44AF4">
        <w:rPr>
          <w:rFonts w:eastAsia="Times New Roman" w:cs="Calibri"/>
          <w:color w:val="000000" w:themeColor="text1"/>
          <w:sz w:val="22"/>
          <w:szCs w:val="22"/>
          <w:lang w:val="it-IT" w:eastAsia="it-IT"/>
        </w:rPr>
        <w:t>garantisce</w:t>
      </w:r>
      <w:r w:rsidRPr="00D44AF4">
        <w:rPr>
          <w:rFonts w:cs="Calibri"/>
          <w:color w:val="000000" w:themeColor="text1"/>
          <w:sz w:val="22"/>
          <w:szCs w:val="22"/>
          <w:lang w:val="it-IT"/>
        </w:rPr>
        <w:t xml:space="preserve"> la massima riservatezza</w:t>
      </w:r>
      <w:r w:rsidRPr="00D44AF4">
        <w:rPr>
          <w:rFonts w:cs="Calibri"/>
          <w:b/>
          <w:bCs/>
          <w:color w:val="000000" w:themeColor="text1"/>
          <w:sz w:val="22"/>
          <w:szCs w:val="22"/>
          <w:lang w:val="it-IT"/>
        </w:rPr>
        <w:t xml:space="preserve"> </w:t>
      </w:r>
      <w:r w:rsidRPr="00D44AF4">
        <w:rPr>
          <w:rFonts w:cs="Calibri"/>
          <w:color w:val="000000" w:themeColor="text1"/>
          <w:sz w:val="22"/>
          <w:szCs w:val="22"/>
          <w:lang w:val="it-IT"/>
        </w:rPr>
        <w:t xml:space="preserve">sull’identità del </w:t>
      </w:r>
      <w:r w:rsidRPr="00D44AF4">
        <w:rPr>
          <w:rFonts w:cs="Calibri"/>
          <w:i/>
          <w:iCs/>
          <w:color w:val="000000" w:themeColor="text1"/>
          <w:sz w:val="22"/>
          <w:szCs w:val="22"/>
          <w:lang w:val="it-IT"/>
        </w:rPr>
        <w:t>whistleblower</w:t>
      </w:r>
      <w:r w:rsidRPr="00D44AF4">
        <w:rPr>
          <w:rFonts w:cs="Calibri"/>
          <w:color w:val="000000" w:themeColor="text1"/>
          <w:sz w:val="22"/>
          <w:szCs w:val="22"/>
          <w:lang w:val="it-IT"/>
        </w:rPr>
        <w:t xml:space="preserve">, del soggetto segnalato e dei soggetti altrimenti indicati nella segnalazione, nonché sul contenuto della segnalazione e della relativa documentazione, utilizzando, a tal fine, criteri e modalità di comunicazione idonei a tutelare l’identità e l’integrità dei suddetti soggetti, anche al fine di garantire che il </w:t>
      </w:r>
      <w:r w:rsidRPr="00D44AF4">
        <w:rPr>
          <w:rFonts w:cs="Calibri"/>
          <w:i/>
          <w:iCs/>
          <w:color w:val="000000" w:themeColor="text1"/>
          <w:sz w:val="22"/>
          <w:szCs w:val="22"/>
          <w:lang w:val="it-IT"/>
        </w:rPr>
        <w:t xml:space="preserve">whistleblower </w:t>
      </w:r>
      <w:r w:rsidRPr="00D44AF4">
        <w:rPr>
          <w:rFonts w:cs="Calibri"/>
          <w:color w:val="000000" w:themeColor="text1"/>
          <w:sz w:val="22"/>
          <w:szCs w:val="22"/>
          <w:lang w:val="it-IT"/>
        </w:rPr>
        <w:t xml:space="preserve">non sia oggetto di alcuna forma di ritorsione e/o discriminazione, evitando in ogni caso la comunicazione dei dati a terzi non coinvolti nel processo di gestione della segnalazione disciplinato dalla presente Procedura. </w:t>
      </w:r>
    </w:p>
    <w:p w14:paraId="40216879" w14:textId="77777777" w:rsidR="002F5E6A" w:rsidRPr="00D44AF4" w:rsidRDefault="00180714" w:rsidP="002F5E6A">
      <w:pPr>
        <w:pStyle w:val="BodyText"/>
        <w:kinsoku w:val="0"/>
        <w:overflowPunct w:val="0"/>
        <w:spacing w:before="120" w:after="120"/>
        <w:ind w:right="1196"/>
        <w:jc w:val="both"/>
        <w:rPr>
          <w:rFonts w:cs="Calibri"/>
          <w:color w:val="000000" w:themeColor="text1"/>
          <w:sz w:val="22"/>
          <w:szCs w:val="22"/>
          <w:lang w:val="it-IT"/>
        </w:rPr>
      </w:pPr>
      <w:r w:rsidRPr="00D44AF4">
        <w:rPr>
          <w:rFonts w:cs="Calibri"/>
          <w:color w:val="000000" w:themeColor="text1"/>
          <w:sz w:val="22"/>
          <w:szCs w:val="22"/>
          <w:lang w:val="it-IT"/>
        </w:rPr>
        <w:t xml:space="preserve">Ad eccezione dei casi in cui sia ipotizzabile una responsabilità del </w:t>
      </w:r>
      <w:r w:rsidRPr="00D44AF4">
        <w:rPr>
          <w:rFonts w:cs="Calibri"/>
          <w:i/>
          <w:iCs/>
          <w:color w:val="000000" w:themeColor="text1"/>
          <w:sz w:val="22"/>
          <w:szCs w:val="22"/>
          <w:lang w:val="it-IT"/>
        </w:rPr>
        <w:t>whistleblower</w:t>
      </w:r>
      <w:r w:rsidRPr="00D44AF4">
        <w:rPr>
          <w:rFonts w:cs="Calibri"/>
          <w:color w:val="000000" w:themeColor="text1"/>
          <w:sz w:val="22"/>
          <w:szCs w:val="22"/>
          <w:lang w:val="it-IT"/>
        </w:rPr>
        <w:t xml:space="preserve">, l’identità di quest’ultimo deve essere protetta in conformità alla legge. Pertanto, fatte salve le eccezioni di cui sopra, l’identità del </w:t>
      </w:r>
      <w:r w:rsidRPr="00D44AF4">
        <w:rPr>
          <w:rFonts w:cs="Calibri"/>
          <w:i/>
          <w:iCs/>
          <w:color w:val="000000" w:themeColor="text1"/>
          <w:sz w:val="22"/>
          <w:szCs w:val="22"/>
          <w:lang w:val="it-IT"/>
        </w:rPr>
        <w:t xml:space="preserve">whistleblower </w:t>
      </w:r>
      <w:r w:rsidRPr="00D44AF4">
        <w:rPr>
          <w:rFonts w:cs="Calibri"/>
          <w:color w:val="000000" w:themeColor="text1"/>
          <w:sz w:val="22"/>
          <w:szCs w:val="22"/>
          <w:lang w:val="it-IT"/>
        </w:rPr>
        <w:t xml:space="preserve">non può essere rivelata, senza il suo esplicito consenso. </w:t>
      </w:r>
    </w:p>
    <w:p w14:paraId="2B73AC3B" w14:textId="77777777" w:rsidR="002F5E6A" w:rsidRPr="00D44AF4" w:rsidRDefault="00180714" w:rsidP="002F5E6A">
      <w:pPr>
        <w:pStyle w:val="BodyText"/>
        <w:kinsoku w:val="0"/>
        <w:overflowPunct w:val="0"/>
        <w:spacing w:before="120" w:after="120"/>
        <w:ind w:right="1196"/>
        <w:jc w:val="both"/>
        <w:rPr>
          <w:rFonts w:cs="Calibri"/>
          <w:color w:val="000000" w:themeColor="text1"/>
          <w:sz w:val="22"/>
          <w:szCs w:val="22"/>
          <w:lang w:val="it-IT"/>
        </w:rPr>
      </w:pPr>
      <w:r w:rsidRPr="00D44AF4">
        <w:rPr>
          <w:rFonts w:cs="Calibri"/>
          <w:color w:val="000000" w:themeColor="text1"/>
          <w:sz w:val="22"/>
          <w:szCs w:val="22"/>
          <w:lang w:val="it-IT"/>
        </w:rPr>
        <w:t xml:space="preserve">La violazione dell’obbligo di riservatezza costituisce grave violazione della </w:t>
      </w:r>
      <w:r w:rsidR="002F5E6A" w:rsidRPr="00D44AF4">
        <w:rPr>
          <w:rFonts w:cs="Calibri"/>
          <w:color w:val="000000" w:themeColor="text1"/>
          <w:sz w:val="22"/>
          <w:szCs w:val="22"/>
          <w:lang w:val="it-IT"/>
        </w:rPr>
        <w:t>P</w:t>
      </w:r>
      <w:r w:rsidRPr="00D44AF4">
        <w:rPr>
          <w:rFonts w:cs="Calibri"/>
          <w:color w:val="000000" w:themeColor="text1"/>
          <w:sz w:val="22"/>
          <w:szCs w:val="22"/>
          <w:lang w:val="it-IT"/>
        </w:rPr>
        <w:t xml:space="preserve">olicy Whistleblowing e dà luogo all’applicazione di adeguate misure sanzionatorie, che per il personale dipendente sono illustrate nel Codice Disciplinare, cui si rinvia. </w:t>
      </w:r>
    </w:p>
    <w:p w14:paraId="354A7095" w14:textId="77777777" w:rsidR="00E543CE" w:rsidRPr="00D44AF4" w:rsidRDefault="00772B3F" w:rsidP="00E543CE">
      <w:pPr>
        <w:pStyle w:val="BodyText"/>
        <w:kinsoku w:val="0"/>
        <w:overflowPunct w:val="0"/>
        <w:spacing w:before="120" w:after="120"/>
        <w:ind w:right="1196"/>
        <w:jc w:val="both"/>
        <w:rPr>
          <w:rFonts w:cs="Calibri"/>
          <w:color w:val="000000" w:themeColor="text1"/>
          <w:sz w:val="22"/>
          <w:szCs w:val="22"/>
          <w:lang w:val="it-IT"/>
        </w:rPr>
      </w:pPr>
      <w:r w:rsidRPr="00D44AF4">
        <w:rPr>
          <w:color w:val="000000" w:themeColor="text1"/>
          <w:sz w:val="22"/>
          <w:szCs w:val="22"/>
          <w:lang w:val="it-IT"/>
        </w:rPr>
        <w:t xml:space="preserve">La Società non tollererà alcuna forma di ritorsione nei confronti di chiunque abbia effettuato una segnalazione o collaborato a un'indagine in modo genuino. La Società proibisce ogni forma di ritorsione nei confronti del whistleblower per aver effettuato </w:t>
      </w:r>
      <w:r w:rsidRPr="00D44AF4">
        <w:rPr>
          <w:color w:val="000000" w:themeColor="text1"/>
          <w:sz w:val="22"/>
          <w:szCs w:val="22"/>
          <w:lang w:val="it-IT"/>
        </w:rPr>
        <w:lastRenderedPageBreak/>
        <w:t>segnalazioni ai sensi della presente policy. Ciò include qualsiasi rimprovero, ritorsione, modifica delle mansioni lavorative, modifica dei termini e delle condizioni di impiego, modifica dei requisiti di segnalazione, danno alle opportunità di carriera o alla reputazione, minaccia di una qualsiasi delle precedenti condotte o omissioni intenzionali che danneggiano l'individuo.</w:t>
      </w:r>
    </w:p>
    <w:p w14:paraId="6D392924" w14:textId="6E2F6EA1" w:rsidR="00772B3F" w:rsidRPr="00D44AF4" w:rsidRDefault="00772B3F" w:rsidP="00E543CE">
      <w:pPr>
        <w:pStyle w:val="BodyText"/>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Un dipendente che si vendica di qualcuno che ha segnalato una violazione in buona fede sarà soggetto a misure disciplinari (sanzioni disciplinari secondo il Codice del lavoro) o addirittura alla risoluzione del contratto.</w:t>
      </w:r>
    </w:p>
    <w:p w14:paraId="4F919490" w14:textId="77777777" w:rsidR="00713099" w:rsidRPr="00D44AF4" w:rsidRDefault="00713099" w:rsidP="00713099">
      <w:pPr>
        <w:pStyle w:val="BodyText"/>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Di seguito sono indicate talune fattispecie che, qualora siano riconducibili alla segnalazione del whistleblower, costituiscono ritorsioni:</w:t>
      </w:r>
      <w:r w:rsidRPr="00D44AF4">
        <w:rPr>
          <w:color w:val="000000" w:themeColor="text1"/>
          <w:sz w:val="22"/>
          <w:szCs w:val="22"/>
          <w:lang w:val="it-IT"/>
        </w:rPr>
        <w:br/>
        <w:t>a) il licenziamento, la sospensione o misure equivalenti;</w:t>
      </w:r>
    </w:p>
    <w:p w14:paraId="4A31294D" w14:textId="77777777" w:rsidR="00713099" w:rsidRPr="00D44AF4" w:rsidRDefault="00713099" w:rsidP="00713099">
      <w:pPr>
        <w:pStyle w:val="BodyText"/>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b) la retrocessione di grado o la mancata promozione;</w:t>
      </w:r>
    </w:p>
    <w:p w14:paraId="7EC1CF20" w14:textId="77777777" w:rsidR="00713099" w:rsidRPr="00D44AF4" w:rsidRDefault="00713099" w:rsidP="00713099">
      <w:pPr>
        <w:pStyle w:val="BodyText"/>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c) il mutamento di funzioni, il cambiamento del luogo di lavoro, la riduzione dello stipendio, la modifica dell'orario di lavoro;</w:t>
      </w:r>
    </w:p>
    <w:p w14:paraId="7C6F81E7" w14:textId="77777777" w:rsidR="00713099" w:rsidRPr="00D44AF4" w:rsidRDefault="00713099" w:rsidP="00713099">
      <w:pPr>
        <w:pStyle w:val="BodyText"/>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d) la sospensione della formazione o qualsiasi restrizione dell'accesso alla stessa;</w:t>
      </w:r>
    </w:p>
    <w:p w14:paraId="2442FBA1" w14:textId="77777777" w:rsidR="00713099" w:rsidRPr="00D44AF4" w:rsidRDefault="00713099" w:rsidP="00713099">
      <w:pPr>
        <w:pStyle w:val="BodyText"/>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e) le note di merito negative o le referenze negative;</w:t>
      </w:r>
    </w:p>
    <w:p w14:paraId="400B57A3" w14:textId="77777777" w:rsidR="00713099" w:rsidRPr="00D44AF4" w:rsidRDefault="00713099" w:rsidP="00713099">
      <w:pPr>
        <w:pStyle w:val="BodyText"/>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f) l'adozione di misure disciplinari o di altra sanzione, anche pecuniaria;</w:t>
      </w:r>
    </w:p>
    <w:p w14:paraId="71DBADDF" w14:textId="77777777" w:rsidR="00713099" w:rsidRPr="00D44AF4" w:rsidRDefault="00713099" w:rsidP="00713099">
      <w:pPr>
        <w:pStyle w:val="BodyText"/>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g) la coercizione, l'intimidazione, le molestie o l'ostracismo;</w:t>
      </w:r>
    </w:p>
    <w:p w14:paraId="22458FF6" w14:textId="77777777" w:rsidR="00713099" w:rsidRPr="00D44AF4" w:rsidRDefault="00713099" w:rsidP="00713099">
      <w:pPr>
        <w:pStyle w:val="BodyText"/>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h) la discriminazione o comunque il trattamento sfavorevole;</w:t>
      </w:r>
    </w:p>
    <w:p w14:paraId="74B85198" w14:textId="77777777" w:rsidR="00713099" w:rsidRPr="00D44AF4" w:rsidRDefault="00713099" w:rsidP="00713099">
      <w:pPr>
        <w:pStyle w:val="BodyText"/>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i) la mancata conversione di un contratto di lavoro a termine in un contratto di lavoro a tempo indeterminato, laddove il lavoratore avesse una legittima aspettativa a detta conversione;</w:t>
      </w:r>
    </w:p>
    <w:p w14:paraId="402B753D" w14:textId="77777777" w:rsidR="00713099" w:rsidRPr="00D44AF4" w:rsidRDefault="00713099" w:rsidP="00713099">
      <w:pPr>
        <w:pStyle w:val="BodyText"/>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l) il mancato rinnovo o la risoluzione anticipata di un contratto di lavoro a termine;</w:t>
      </w:r>
    </w:p>
    <w:p w14:paraId="5D63A977" w14:textId="77777777" w:rsidR="00E2784F" w:rsidRPr="00D44AF4" w:rsidRDefault="00713099" w:rsidP="00713099">
      <w:pPr>
        <w:pStyle w:val="BodyText"/>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m) i danni, anche alla reputazione della persona, in particolare sui social media, o i pregiudizi economici o finanziari, comprese la perdita di opportunità economiche e la perdita di redditi;</w:t>
      </w:r>
    </w:p>
    <w:p w14:paraId="2CB4065C" w14:textId="2C18F813" w:rsidR="00713099" w:rsidRPr="00D44AF4" w:rsidRDefault="00713099" w:rsidP="00E2784F">
      <w:pPr>
        <w:pStyle w:val="BodyText"/>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n) la conclusione anticipata o l'annullamento del contratto di fornitura di beni o servizi;</w:t>
      </w:r>
      <w:r w:rsidR="00E2784F" w:rsidRPr="00D44AF4">
        <w:rPr>
          <w:color w:val="000000" w:themeColor="text1"/>
          <w:sz w:val="22"/>
          <w:szCs w:val="22"/>
          <w:lang w:val="it-IT"/>
        </w:rPr>
        <w:t xml:space="preserve"> etc.</w:t>
      </w:r>
    </w:p>
    <w:p w14:paraId="4CDB9636" w14:textId="091B0F87" w:rsidR="00E543CE" w:rsidRPr="00D44AF4" w:rsidRDefault="00E543CE" w:rsidP="00E543CE">
      <w:pPr>
        <w:pStyle w:val="BodyText"/>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Il whistleblower che ritenga di aver subito una condotta ritorsiva a seguito di una segnalazione fatta in precedenza può comunicare all’Autorità Nazionale Anticorruzione (“ANAC”) qualsiasi forma di ritorsione che ritenga di aver subito</w:t>
      </w:r>
      <w:r w:rsidR="00713099" w:rsidRPr="00D44AF4">
        <w:rPr>
          <w:color w:val="000000" w:themeColor="text1"/>
          <w:sz w:val="22"/>
          <w:szCs w:val="22"/>
          <w:lang w:val="it-IT"/>
        </w:rPr>
        <w:t xml:space="preserve"> (canale esterno)</w:t>
      </w:r>
      <w:r w:rsidRPr="00D44AF4">
        <w:rPr>
          <w:color w:val="000000" w:themeColor="text1"/>
          <w:sz w:val="22"/>
          <w:szCs w:val="22"/>
          <w:lang w:val="it-IT"/>
        </w:rPr>
        <w:t xml:space="preserve">. </w:t>
      </w:r>
    </w:p>
    <w:p w14:paraId="3B7CD992" w14:textId="77777777" w:rsidR="00E543CE" w:rsidRPr="00D44AF4" w:rsidRDefault="00E543CE" w:rsidP="00E543CE">
      <w:pPr>
        <w:pStyle w:val="BodyText"/>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 xml:space="preserve">Gli atti compiuti in violazione del divieto di ritorsione di cui sopra sono nulli. </w:t>
      </w:r>
    </w:p>
    <w:p w14:paraId="37C80A98" w14:textId="77777777" w:rsidR="00E543CE" w:rsidRPr="00D44AF4" w:rsidRDefault="00772B3F" w:rsidP="00E543CE">
      <w:pPr>
        <w:pStyle w:val="BodyText"/>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 xml:space="preserve">I whistleblower che segnalano un problema che riguarda la propria condotta non godono automaticamente dell'immunità da indagini, azioni disciplinari ai sensi delle normative sul lavoro, procedimenti </w:t>
      </w:r>
      <w:r w:rsidRPr="00D44AF4">
        <w:rPr>
          <w:color w:val="000000" w:themeColor="text1"/>
          <w:sz w:val="22"/>
          <w:szCs w:val="22"/>
          <w:lang w:val="it-IT"/>
        </w:rPr>
        <w:lastRenderedPageBreak/>
        <w:t>penali e/o responsabilità civile.</w:t>
      </w:r>
    </w:p>
    <w:p w14:paraId="48E534B5" w14:textId="6BEB2A70" w:rsidR="00772B3F" w:rsidRPr="00D44AF4" w:rsidRDefault="00772B3F" w:rsidP="00E543CE">
      <w:pPr>
        <w:pStyle w:val="BodyText"/>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Lo stesso vale per qualsiasi altro dipendente che fornisca informazioni, faccia sì che vengano fornite informazioni o collabori in altro modo a un'indagine.</w:t>
      </w:r>
    </w:p>
    <w:p w14:paraId="21C00C73" w14:textId="77777777" w:rsidR="008A5940" w:rsidRPr="00D44AF4" w:rsidRDefault="00216AA1" w:rsidP="00216AA1">
      <w:pPr>
        <w:pStyle w:val="BodyText"/>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A</w:t>
      </w:r>
      <w:r w:rsidR="00E543CE" w:rsidRPr="00D44AF4">
        <w:rPr>
          <w:color w:val="000000" w:themeColor="text1"/>
          <w:sz w:val="22"/>
          <w:szCs w:val="22"/>
          <w:lang w:val="it-IT"/>
        </w:rPr>
        <w:t>deguati provvedimenti sanzionatori possono essere applicati al Destinatario che effettua segnalazioni con dolo o colpa grave, in conformità con le previsioni applicabili</w:t>
      </w:r>
      <w:r w:rsidR="00E2784F" w:rsidRPr="00D44AF4">
        <w:rPr>
          <w:color w:val="000000" w:themeColor="text1"/>
          <w:sz w:val="22"/>
          <w:szCs w:val="22"/>
          <w:lang w:val="it-IT"/>
        </w:rPr>
        <w:t xml:space="preserve"> e, qualora il segnalante sia un dipendente della Società, segnatamente con </w:t>
      </w:r>
      <w:r w:rsidR="00E543CE" w:rsidRPr="00D44AF4">
        <w:rPr>
          <w:color w:val="000000" w:themeColor="text1"/>
          <w:sz w:val="22"/>
          <w:szCs w:val="22"/>
          <w:lang w:val="it-IT"/>
        </w:rPr>
        <w:t>il Codice Disciplinare</w:t>
      </w:r>
      <w:r w:rsidR="008A5940" w:rsidRPr="00D44AF4">
        <w:rPr>
          <w:color w:val="000000" w:themeColor="text1"/>
          <w:sz w:val="22"/>
          <w:szCs w:val="22"/>
          <w:lang w:val="it-IT"/>
        </w:rPr>
        <w:t xml:space="preserve"> adottato dalla Società.</w:t>
      </w:r>
    </w:p>
    <w:p w14:paraId="0166FF85" w14:textId="1A2B4068" w:rsidR="008A5940" w:rsidRPr="00D44AF4" w:rsidRDefault="008A5940" w:rsidP="008A5940">
      <w:pPr>
        <w:pStyle w:val="BodyText"/>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 xml:space="preserve">Il Codice Disciplinare cui si è fatto riferimento in questa Policy Whistleblowing è quello adottato da Nipro e riportato nella Parte Generale del Modello ex D.Lgs. 231/2001, se ed in quanto compatibile con quello di cui al CCNL applicabile (diversamente si applicheranno le previsioni più favorevoli al segnalante). Gli altri provvedimenti sanzionatori cui si è fatto riferimento in questa Policy possono avere carattere contrattuale e/o statutario e/o deontologico e/o essere di fonte normativa (es. responsabilità civile e/o penale). </w:t>
      </w:r>
    </w:p>
    <w:p w14:paraId="3AE438DC" w14:textId="085297B9" w:rsidR="00772B3F" w:rsidRPr="00D44AF4" w:rsidRDefault="00E543CE" w:rsidP="008A5940">
      <w:pPr>
        <w:pStyle w:val="BodyText"/>
        <w:kinsoku w:val="0"/>
        <w:overflowPunct w:val="0"/>
        <w:spacing w:before="120" w:after="120"/>
        <w:ind w:right="1196"/>
        <w:jc w:val="both"/>
        <w:rPr>
          <w:color w:val="000000" w:themeColor="text1"/>
          <w:lang w:val="it-IT"/>
        </w:rPr>
      </w:pPr>
      <w:r w:rsidRPr="00D44AF4">
        <w:rPr>
          <w:color w:val="000000" w:themeColor="text1"/>
          <w:sz w:val="22"/>
          <w:szCs w:val="22"/>
          <w:lang w:val="it-IT"/>
        </w:rPr>
        <w:t>Eventuali forme di abuso del sistema di segnalazioni, quali segnalazioni pretestuose, calunniose o diffamatorie e/o effettuate al solo scopo di danneggiare il segnalato o altri soggetti, nonché ogni altra ipotesi di utilizzo improprio o di intenzionale strumentalizzazione dei canali di whistleblowing, sono altresì soggette ai medesimi provvedimenti sanzionatori</w:t>
      </w:r>
      <w:r w:rsidRPr="00D44AF4">
        <w:rPr>
          <w:rFonts w:cs="Calibri"/>
          <w:color w:val="000000" w:themeColor="text1"/>
          <w:sz w:val="22"/>
          <w:szCs w:val="22"/>
          <w:lang w:val="it-IT"/>
        </w:rPr>
        <w:t xml:space="preserve">. </w:t>
      </w:r>
    </w:p>
    <w:p w14:paraId="2EDCA847" w14:textId="18258477" w:rsidR="00216AA1" w:rsidRPr="00D44AF4" w:rsidRDefault="00216AA1" w:rsidP="002A7DC3">
      <w:pPr>
        <w:pStyle w:val="ListParagraph"/>
        <w:numPr>
          <w:ilvl w:val="0"/>
          <w:numId w:val="1"/>
        </w:numPr>
        <w:tabs>
          <w:tab w:val="left" w:pos="2855"/>
        </w:tabs>
        <w:kinsoku w:val="0"/>
        <w:overflowPunct w:val="0"/>
        <w:spacing w:before="120" w:after="120"/>
        <w:ind w:right="1196" w:hanging="338"/>
        <w:jc w:val="both"/>
        <w:rPr>
          <w:rFonts w:ascii="Cambria" w:hAnsi="Cambria"/>
          <w:b/>
          <w:color w:val="000000" w:themeColor="text1"/>
          <w:w w:val="95"/>
          <w:lang w:val="nl-BE"/>
        </w:rPr>
      </w:pPr>
      <w:r w:rsidRPr="00D44AF4">
        <w:rPr>
          <w:rFonts w:ascii="Cambria" w:hAnsi="Cambria"/>
          <w:b/>
          <w:color w:val="000000" w:themeColor="text1"/>
          <w:w w:val="95"/>
          <w:lang w:val="nl-BE"/>
        </w:rPr>
        <w:t xml:space="preserve">TRACCIABILITÀ, ARCHIVIAZIONE E TRATTAMENTO DEI DATI PERSONALI </w:t>
      </w:r>
    </w:p>
    <w:p w14:paraId="46C8D8CB" w14:textId="77777777" w:rsidR="00E2784F" w:rsidRPr="00D44AF4" w:rsidRDefault="00216AA1" w:rsidP="00E2784F">
      <w:pPr>
        <w:pStyle w:val="BodyText"/>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La documentazione utilizzata nello svolgimento delle attività sarà conservata dal Whistleblowing Officer in un apposito archivio informatico sulla piattaforma Op</w:t>
      </w:r>
      <w:r w:rsidR="00E2784F" w:rsidRPr="00D44AF4">
        <w:rPr>
          <w:color w:val="000000" w:themeColor="text1"/>
          <w:sz w:val="22"/>
          <w:szCs w:val="22"/>
          <w:lang w:val="it-IT"/>
        </w:rPr>
        <w:t>di cui alla Sezione 6</w:t>
      </w:r>
      <w:r w:rsidRPr="00D44AF4">
        <w:rPr>
          <w:color w:val="000000" w:themeColor="text1"/>
          <w:sz w:val="22"/>
          <w:szCs w:val="22"/>
          <w:lang w:val="it-IT"/>
        </w:rPr>
        <w:t xml:space="preserve">, gestito con modalità confidenziali. </w:t>
      </w:r>
    </w:p>
    <w:p w14:paraId="59C3E0BD" w14:textId="77777777" w:rsidR="00E2784F" w:rsidRPr="00D44AF4" w:rsidRDefault="00216AA1" w:rsidP="00E2784F">
      <w:pPr>
        <w:pStyle w:val="BodyText"/>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Le segnalazioni e la relativa documentazione saranno conservate per il tempo necessario all’evasione della segnalazione e comunque non oltre cinque anni dalla data di comunicazione dell’esito finale della procedura di segnalazione, nel rispetto degli obblighi di riservatezza previsti dalla normativa vigente in materia, salvo il manifestarsi di specifiche esigenze tese alla difesa o tutela di diritti e/o legittimi interessi d</w:t>
      </w:r>
      <w:r w:rsidR="00E2784F" w:rsidRPr="00D44AF4">
        <w:rPr>
          <w:color w:val="000000" w:themeColor="text1"/>
          <w:sz w:val="22"/>
          <w:szCs w:val="22"/>
          <w:lang w:val="it-IT"/>
        </w:rPr>
        <w:t xml:space="preserve">ella Società </w:t>
      </w:r>
      <w:r w:rsidRPr="00D44AF4">
        <w:rPr>
          <w:color w:val="000000" w:themeColor="text1"/>
          <w:sz w:val="22"/>
          <w:szCs w:val="22"/>
          <w:lang w:val="it-IT"/>
        </w:rPr>
        <w:t xml:space="preserve">o di terzi, anche in caso di reclami, contenziosi o precontenziosi. Al termine del periodo di conservazione la documentazione sarà cancellata. </w:t>
      </w:r>
    </w:p>
    <w:p w14:paraId="4ED8CF75" w14:textId="6C9803D5" w:rsidR="00216AA1" w:rsidRPr="00D44AF4" w:rsidRDefault="00216AA1" w:rsidP="00E2784F">
      <w:pPr>
        <w:pStyle w:val="BodyText"/>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 xml:space="preserve">Quando, su richiesta del whistleblower, la segnalazione viene fatta oralmente in un incontro faccia a faccia con il Whistleblowing Officer, quest’ultimo, con il consenso del whistleblower, documenta l’incontro tramite registrazione su un dispositivo idoneo alla conservazione e all’ascolto o tramite verbale. In caso di verbale, il whistleblower può verificare, correggere e confermare il verbale della riunione con la propria firma. </w:t>
      </w:r>
    </w:p>
    <w:p w14:paraId="6E9BA453" w14:textId="77777777" w:rsidR="00216AA1" w:rsidRPr="00D44AF4" w:rsidRDefault="00216AA1" w:rsidP="00E2784F">
      <w:pPr>
        <w:pStyle w:val="BodyText"/>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 xml:space="preserve">I dati personali che non sono manifestamente rilevanti per il </w:t>
      </w:r>
      <w:r w:rsidRPr="00D44AF4">
        <w:rPr>
          <w:color w:val="000000" w:themeColor="text1"/>
          <w:sz w:val="22"/>
          <w:szCs w:val="22"/>
          <w:lang w:val="it-IT"/>
        </w:rPr>
        <w:lastRenderedPageBreak/>
        <w:t xml:space="preserve">trattamento di un rapporto specifico non saranno raccolti o, se accidentalmente raccolti, saranno cancellati senza indebito ritardo. </w:t>
      </w:r>
    </w:p>
    <w:p w14:paraId="63FC08C6" w14:textId="2A0BD344" w:rsidR="00216AA1" w:rsidRPr="00D44AF4" w:rsidRDefault="008A5940" w:rsidP="002A7DC3">
      <w:pPr>
        <w:pStyle w:val="ListParagraph"/>
        <w:numPr>
          <w:ilvl w:val="0"/>
          <w:numId w:val="1"/>
        </w:numPr>
        <w:tabs>
          <w:tab w:val="left" w:pos="2855"/>
        </w:tabs>
        <w:kinsoku w:val="0"/>
        <w:overflowPunct w:val="0"/>
        <w:spacing w:before="120" w:after="120"/>
        <w:ind w:right="1196" w:hanging="338"/>
        <w:jc w:val="both"/>
        <w:rPr>
          <w:rFonts w:ascii="Cambria" w:hAnsi="Cambria"/>
          <w:b/>
          <w:color w:val="000000" w:themeColor="text1"/>
          <w:w w:val="95"/>
          <w:lang w:val="nl-BE"/>
        </w:rPr>
      </w:pPr>
      <w:r w:rsidRPr="00D44AF4">
        <w:rPr>
          <w:rFonts w:ascii="Cambria" w:hAnsi="Cambria"/>
          <w:b/>
          <w:color w:val="000000" w:themeColor="text1"/>
          <w:w w:val="95"/>
          <w:lang w:val="nl-BE"/>
        </w:rPr>
        <w:t xml:space="preserve">TITOLARE DEL TRATTAMENTO DEI DATI PERSONALI </w:t>
      </w:r>
    </w:p>
    <w:p w14:paraId="56E98140" w14:textId="0C7BF0B4" w:rsidR="00216AA1" w:rsidRPr="00D44AF4" w:rsidRDefault="00216AA1" w:rsidP="00E2784F">
      <w:pPr>
        <w:pStyle w:val="BodyText"/>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 xml:space="preserve">Il Titolare del trattamento dei dati personali raccolti attraverso il processo di </w:t>
      </w:r>
      <w:r w:rsidR="00E2784F" w:rsidRPr="00D44AF4">
        <w:rPr>
          <w:color w:val="000000" w:themeColor="text1"/>
          <w:sz w:val="22"/>
          <w:szCs w:val="22"/>
          <w:lang w:val="it-IT"/>
        </w:rPr>
        <w:t>s</w:t>
      </w:r>
      <w:r w:rsidRPr="00D44AF4">
        <w:rPr>
          <w:color w:val="000000" w:themeColor="text1"/>
          <w:sz w:val="22"/>
          <w:szCs w:val="22"/>
          <w:lang w:val="it-IT"/>
        </w:rPr>
        <w:t>egnalazione</w:t>
      </w:r>
      <w:r w:rsidR="00E2784F" w:rsidRPr="00D44AF4">
        <w:rPr>
          <w:color w:val="000000" w:themeColor="text1"/>
          <w:sz w:val="22"/>
          <w:szCs w:val="22"/>
          <w:lang w:val="it-IT"/>
        </w:rPr>
        <w:t xml:space="preserve"> descritto nella presente Policy e</w:t>
      </w:r>
      <w:r w:rsidRPr="00D44AF4">
        <w:rPr>
          <w:color w:val="000000" w:themeColor="text1"/>
          <w:sz w:val="22"/>
          <w:szCs w:val="22"/>
          <w:lang w:val="it-IT"/>
        </w:rPr>
        <w:t xml:space="preserve"> disciplinato nella presente Procedura è </w:t>
      </w:r>
      <w:r w:rsidR="00E2784F" w:rsidRPr="00D44AF4">
        <w:rPr>
          <w:color w:val="000000" w:themeColor="text1"/>
          <w:sz w:val="22"/>
          <w:szCs w:val="22"/>
          <w:lang w:val="it-IT"/>
        </w:rPr>
        <w:t>la Società Nipro Medical Italy Srl</w:t>
      </w:r>
      <w:r w:rsidRPr="00D44AF4">
        <w:rPr>
          <w:color w:val="000000" w:themeColor="text1"/>
          <w:sz w:val="22"/>
          <w:szCs w:val="22"/>
          <w:lang w:val="it-IT"/>
        </w:rPr>
        <w:t xml:space="preserve"> (di seguito, il “Titolare”) ai sensi e per gli effetti del Reg EU 2016/679 (“GDPR”). </w:t>
      </w:r>
    </w:p>
    <w:p w14:paraId="57104E9D" w14:textId="259A2C0B" w:rsidR="00216AA1" w:rsidRPr="00D44AF4" w:rsidRDefault="00216AA1" w:rsidP="00E2784F">
      <w:pPr>
        <w:pStyle w:val="BodyText"/>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Il Titolare tratta i dati personali contenuti nella Segnalazione per le finalità individuate dalla presente P</w:t>
      </w:r>
      <w:r w:rsidR="0071740A" w:rsidRPr="00D44AF4">
        <w:rPr>
          <w:color w:val="000000" w:themeColor="text1"/>
          <w:sz w:val="22"/>
          <w:szCs w:val="22"/>
          <w:lang w:val="it-IT"/>
        </w:rPr>
        <w:t>olicy</w:t>
      </w:r>
      <w:r w:rsidRPr="00D44AF4">
        <w:rPr>
          <w:color w:val="000000" w:themeColor="text1"/>
          <w:sz w:val="22"/>
          <w:szCs w:val="22"/>
          <w:lang w:val="it-IT"/>
        </w:rPr>
        <w:t xml:space="preserve">, tramite i soggetti deputati ed autorizzati, nei limiti delle prescrizioni normative, vale a dire, per la raccolta, gestione e analisi delle </w:t>
      </w:r>
      <w:r w:rsidR="0071740A" w:rsidRPr="00D44AF4">
        <w:rPr>
          <w:color w:val="000000" w:themeColor="text1"/>
          <w:sz w:val="22"/>
          <w:szCs w:val="22"/>
          <w:lang w:val="it-IT"/>
        </w:rPr>
        <w:t>s</w:t>
      </w:r>
      <w:r w:rsidRPr="00D44AF4">
        <w:rPr>
          <w:color w:val="000000" w:themeColor="text1"/>
          <w:sz w:val="22"/>
          <w:szCs w:val="22"/>
          <w:lang w:val="it-IT"/>
        </w:rPr>
        <w:t xml:space="preserve">egnalazioni pervenute sia con modalità informatiche che manuali. </w:t>
      </w:r>
    </w:p>
    <w:p w14:paraId="27A4B920" w14:textId="0D83EEB7" w:rsidR="00216AA1" w:rsidRPr="00D44AF4" w:rsidRDefault="00216AA1" w:rsidP="00E2784F">
      <w:pPr>
        <w:pStyle w:val="BodyText"/>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 xml:space="preserve">Per il perseguimento delle finalità indicate, i dati personali eventualmente contenuti nelle </w:t>
      </w:r>
      <w:r w:rsidR="0071740A" w:rsidRPr="00D44AF4">
        <w:rPr>
          <w:color w:val="000000" w:themeColor="text1"/>
          <w:sz w:val="22"/>
          <w:szCs w:val="22"/>
          <w:lang w:val="it-IT"/>
        </w:rPr>
        <w:t>s</w:t>
      </w:r>
      <w:r w:rsidRPr="00D44AF4">
        <w:rPr>
          <w:color w:val="000000" w:themeColor="text1"/>
          <w:sz w:val="22"/>
          <w:szCs w:val="22"/>
          <w:lang w:val="it-IT"/>
        </w:rPr>
        <w:t xml:space="preserve">egnalazioni saranno raccolti, trattati e gestiti dal Whistleblowing Officer, quale funzione responsabile della presente </w:t>
      </w:r>
      <w:r w:rsidR="0071740A" w:rsidRPr="00D44AF4">
        <w:rPr>
          <w:color w:val="000000" w:themeColor="text1"/>
          <w:sz w:val="22"/>
          <w:szCs w:val="22"/>
          <w:lang w:val="it-IT"/>
        </w:rPr>
        <w:t>P</w:t>
      </w:r>
      <w:r w:rsidRPr="00D44AF4">
        <w:rPr>
          <w:color w:val="000000" w:themeColor="text1"/>
          <w:sz w:val="22"/>
          <w:szCs w:val="22"/>
          <w:lang w:val="it-IT"/>
        </w:rPr>
        <w:t>olicy, nonché dagli eventuali soggetti che concorrono alla corretta esecuzione della stessa, autorizzati al trattamento o nominati Responsabili del trattamento ex art. 28 del GDPR. Detti soggetti saranno appositamente individuati dal Titolare che provvederà altresì a</w:t>
      </w:r>
      <w:r w:rsidRPr="00D44AF4">
        <w:rPr>
          <w:rFonts w:cs="Calibri"/>
          <w:color w:val="000000" w:themeColor="text1"/>
          <w:sz w:val="22"/>
          <w:szCs w:val="22"/>
          <w:lang w:val="it-IT"/>
        </w:rPr>
        <w:t xml:space="preserve"> </w:t>
      </w:r>
      <w:r w:rsidRPr="00D44AF4">
        <w:rPr>
          <w:color w:val="000000" w:themeColor="text1"/>
          <w:sz w:val="22"/>
          <w:szCs w:val="22"/>
          <w:lang w:val="it-IT"/>
        </w:rPr>
        <w:t xml:space="preserve">fornire apposite istruzioni sulle modalità e finalità del trattamento e ad assicurare che siano soggetti ad adeguati obblighi di riservatezza e confidenzialità. </w:t>
      </w:r>
    </w:p>
    <w:p w14:paraId="24BAB3E6" w14:textId="77777777" w:rsidR="0071740A" w:rsidRPr="00D44AF4" w:rsidRDefault="00216AA1" w:rsidP="0071740A">
      <w:pPr>
        <w:pStyle w:val="BodyText"/>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 xml:space="preserve">Il Titolare potrà inoltre comunicare, purché necessario per il perseguimento delle finalità del trattamento, i dati personali raccolti a soggetti terzi appartenenti alle seguenti categorie: </w:t>
      </w:r>
    </w:p>
    <w:p w14:paraId="1D227F75" w14:textId="77777777" w:rsidR="0071740A" w:rsidRPr="00D44AF4" w:rsidRDefault="00216AA1" w:rsidP="002A7DC3">
      <w:pPr>
        <w:pStyle w:val="BodyText"/>
        <w:numPr>
          <w:ilvl w:val="0"/>
          <w:numId w:val="5"/>
        </w:numPr>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 xml:space="preserve">autorità competenti. Tali soggetti agiranno quali titolari autonomi del trattamento; </w:t>
      </w:r>
    </w:p>
    <w:p w14:paraId="1DA80377" w14:textId="27630779" w:rsidR="00216AA1" w:rsidRPr="00D44AF4" w:rsidRDefault="00216AA1" w:rsidP="002A7DC3">
      <w:pPr>
        <w:pStyle w:val="BodyText"/>
        <w:numPr>
          <w:ilvl w:val="0"/>
          <w:numId w:val="5"/>
        </w:numPr>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 xml:space="preserve">società/enti/associazioni che svolgono, a titolo esemplificativo, attività di consulenza, supporto alla prestazione dei servizi etc., che agiranno, a seconda dei casi, in qualità di autonomi titolari, o di re- sponsabili del trattamento sulla base di uno specifico accordo sul trattamento dei dati personali con- cluso ai sensi dell’art. 28 GDPR. </w:t>
      </w:r>
    </w:p>
    <w:p w14:paraId="7F590C77" w14:textId="1E7C93C2" w:rsidR="009A18AB" w:rsidRPr="00D44AF4" w:rsidRDefault="008A5940" w:rsidP="002A7DC3">
      <w:pPr>
        <w:pStyle w:val="ListParagraph"/>
        <w:numPr>
          <w:ilvl w:val="0"/>
          <w:numId w:val="1"/>
        </w:numPr>
        <w:tabs>
          <w:tab w:val="left" w:pos="2855"/>
        </w:tabs>
        <w:kinsoku w:val="0"/>
        <w:overflowPunct w:val="0"/>
        <w:spacing w:before="120" w:after="120"/>
        <w:ind w:right="1196" w:hanging="338"/>
        <w:jc w:val="both"/>
        <w:rPr>
          <w:rFonts w:ascii="Cambria" w:hAnsi="Cambria"/>
          <w:b/>
          <w:color w:val="000000" w:themeColor="text1"/>
          <w:w w:val="95"/>
        </w:rPr>
      </w:pPr>
      <w:r w:rsidRPr="00D44AF4">
        <w:rPr>
          <w:rFonts w:ascii="Cambria" w:hAnsi="Cambria"/>
          <w:b/>
          <w:color w:val="000000" w:themeColor="text1"/>
          <w:w w:val="95"/>
          <w:lang w:val="nl-BE"/>
        </w:rPr>
        <w:t>REVISIONE DELL</w:t>
      </w:r>
      <w:r w:rsidR="009660A9" w:rsidRPr="00D44AF4">
        <w:rPr>
          <w:rFonts w:ascii="Cambria" w:hAnsi="Cambria"/>
          <w:b/>
          <w:color w:val="000000" w:themeColor="text1"/>
          <w:w w:val="95"/>
          <w:lang w:val="nl-BE"/>
        </w:rPr>
        <w:t>A</w:t>
      </w:r>
      <w:r w:rsidRPr="00D44AF4">
        <w:rPr>
          <w:rFonts w:ascii="Cambria" w:hAnsi="Cambria"/>
          <w:b/>
          <w:color w:val="000000" w:themeColor="text1"/>
          <w:w w:val="95"/>
          <w:lang w:val="nl-BE"/>
        </w:rPr>
        <w:t xml:space="preserve"> POLICY</w:t>
      </w:r>
    </w:p>
    <w:p w14:paraId="3A1CE383" w14:textId="208D7CEE" w:rsidR="00360745" w:rsidRPr="00D44AF4" w:rsidRDefault="009660A9" w:rsidP="002A7DC3">
      <w:pPr>
        <w:pStyle w:val="BodyText"/>
        <w:numPr>
          <w:ilvl w:val="0"/>
          <w:numId w:val="5"/>
        </w:numPr>
        <w:kinsoku w:val="0"/>
        <w:overflowPunct w:val="0"/>
        <w:spacing w:before="120" w:after="120"/>
        <w:ind w:right="1196"/>
        <w:jc w:val="both"/>
        <w:rPr>
          <w:color w:val="000000" w:themeColor="text1"/>
          <w:sz w:val="22"/>
          <w:szCs w:val="22"/>
          <w:lang w:val="it-IT"/>
        </w:rPr>
      </w:pPr>
      <w:r w:rsidRPr="00D44AF4">
        <w:rPr>
          <w:color w:val="000000" w:themeColor="text1"/>
          <w:sz w:val="22"/>
          <w:szCs w:val="22"/>
          <w:lang w:val="it-IT"/>
        </w:rPr>
        <w:t>La Società si riserva il diritto di modificare la presente politica in qualsiasi momento, anche in caso di cambiamenti nella legislazione vigente e/o di esigenze operative aziendali.</w:t>
      </w:r>
    </w:p>
    <w:sectPr w:rsidR="00360745" w:rsidRPr="00D44AF4" w:rsidSect="00F8297A">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D29A4" w14:textId="77777777" w:rsidR="00722D50" w:rsidRDefault="00722D50" w:rsidP="004D3759">
      <w:pPr>
        <w:spacing w:after="0" w:line="240" w:lineRule="auto"/>
      </w:pPr>
      <w:r>
        <w:separator/>
      </w:r>
    </w:p>
  </w:endnote>
  <w:endnote w:type="continuationSeparator" w:id="0">
    <w:p w14:paraId="5497178E" w14:textId="77777777" w:rsidR="00722D50" w:rsidRDefault="00722D50" w:rsidP="004D3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ECEC6" w14:textId="23E14655" w:rsidR="009A18AB" w:rsidRDefault="00112E5E">
    <w:pPr>
      <w:pStyle w:val="Footer"/>
      <w:rPr>
        <w:i/>
        <w:iCs/>
        <w:sz w:val="16"/>
        <w:szCs w:val="16"/>
        <w:lang w:val="en-GB"/>
      </w:rPr>
    </w:pPr>
    <w:r w:rsidRPr="004D3759">
      <w:rPr>
        <w:i/>
        <w:iCs/>
        <w:sz w:val="16"/>
        <w:szCs w:val="16"/>
        <w:lang w:val="en-GB"/>
      </w:rPr>
      <w:t xml:space="preserve">Version </w:t>
    </w:r>
    <w:r w:rsidR="00863724">
      <w:rPr>
        <w:i/>
        <w:iCs/>
        <w:sz w:val="16"/>
        <w:szCs w:val="16"/>
        <w:lang w:val="en-GB"/>
      </w:rPr>
      <w:t>01/2025</w:t>
    </w:r>
  </w:p>
  <w:p w14:paraId="72F8BE89" w14:textId="77777777" w:rsidR="00863724" w:rsidRDefault="00863724">
    <w:pPr>
      <w:pStyle w:val="Footer"/>
      <w:rPr>
        <w:i/>
        <w:iCs/>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E6828" w14:textId="77777777" w:rsidR="00722D50" w:rsidRDefault="00722D50" w:rsidP="004D3759">
      <w:pPr>
        <w:spacing w:after="0" w:line="240" w:lineRule="auto"/>
      </w:pPr>
      <w:r>
        <w:separator/>
      </w:r>
    </w:p>
  </w:footnote>
  <w:footnote w:type="continuationSeparator" w:id="0">
    <w:p w14:paraId="5C0B3455" w14:textId="77777777" w:rsidR="00722D50" w:rsidRDefault="00722D50" w:rsidP="004D37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F8345" w14:textId="1674D4B9" w:rsidR="00A5507D" w:rsidRDefault="002A1B59" w:rsidP="002A1B59">
    <w:pPr>
      <w:pStyle w:val="Header"/>
      <w:jc w:val="center"/>
    </w:pPr>
    <w:r>
      <w:rPr>
        <w:noProof/>
      </w:rPr>
      <w:drawing>
        <wp:inline distT="0" distB="0" distL="0" distR="0" wp14:anchorId="1B117CF9" wp14:editId="08F4260A">
          <wp:extent cx="2393950" cy="957632"/>
          <wp:effectExtent l="0" t="0" r="6350" b="0"/>
          <wp:docPr id="1727926599" name="Picture 4"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926599" name="Picture 4"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9730" cy="95994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2854" w:hanging="339"/>
      </w:pPr>
      <w:rPr>
        <w:rFonts w:ascii="Times New Roman" w:hAnsi="Times New Roman" w:cs="Times New Roman"/>
        <w:b w:val="0"/>
        <w:bCs w:val="0"/>
        <w:spacing w:val="0"/>
        <w:w w:val="91"/>
        <w:sz w:val="17"/>
        <w:szCs w:val="17"/>
      </w:rPr>
    </w:lvl>
    <w:lvl w:ilvl="1">
      <w:start w:val="5"/>
      <w:numFmt w:val="decimal"/>
      <w:lvlText w:val="%2."/>
      <w:lvlJc w:val="left"/>
      <w:pPr>
        <w:ind w:left="3192" w:hanging="339"/>
      </w:pPr>
      <w:rPr>
        <w:rFonts w:ascii="Times New Roman" w:hAnsi="Times New Roman" w:cs="Times New Roman"/>
        <w:b w:val="0"/>
        <w:bCs w:val="0"/>
        <w:spacing w:val="0"/>
        <w:w w:val="91"/>
        <w:sz w:val="17"/>
        <w:szCs w:val="17"/>
      </w:rPr>
    </w:lvl>
    <w:lvl w:ilvl="2">
      <w:numFmt w:val="bullet"/>
      <w:lvlText w:val="•"/>
      <w:lvlJc w:val="left"/>
      <w:pPr>
        <w:ind w:left="4115" w:hanging="339"/>
      </w:pPr>
    </w:lvl>
    <w:lvl w:ilvl="3">
      <w:numFmt w:val="bullet"/>
      <w:lvlText w:val="•"/>
      <w:lvlJc w:val="left"/>
      <w:pPr>
        <w:ind w:left="5031" w:hanging="339"/>
      </w:pPr>
    </w:lvl>
    <w:lvl w:ilvl="4">
      <w:numFmt w:val="bullet"/>
      <w:lvlText w:val="•"/>
      <w:lvlJc w:val="left"/>
      <w:pPr>
        <w:ind w:left="5946" w:hanging="339"/>
      </w:pPr>
    </w:lvl>
    <w:lvl w:ilvl="5">
      <w:numFmt w:val="bullet"/>
      <w:lvlText w:val="•"/>
      <w:lvlJc w:val="left"/>
      <w:pPr>
        <w:ind w:left="6862" w:hanging="339"/>
      </w:pPr>
    </w:lvl>
    <w:lvl w:ilvl="6">
      <w:numFmt w:val="bullet"/>
      <w:lvlText w:val="•"/>
      <w:lvlJc w:val="left"/>
      <w:pPr>
        <w:ind w:left="7777" w:hanging="339"/>
      </w:pPr>
    </w:lvl>
    <w:lvl w:ilvl="7">
      <w:numFmt w:val="bullet"/>
      <w:lvlText w:val="•"/>
      <w:lvlJc w:val="left"/>
      <w:pPr>
        <w:ind w:left="8693" w:hanging="339"/>
      </w:pPr>
    </w:lvl>
    <w:lvl w:ilvl="8">
      <w:numFmt w:val="bullet"/>
      <w:lvlText w:val="•"/>
      <w:lvlJc w:val="left"/>
      <w:pPr>
        <w:ind w:left="9608" w:hanging="339"/>
      </w:pPr>
    </w:lvl>
  </w:abstractNum>
  <w:abstractNum w:abstractNumId="1" w15:restartNumberingAfterBreak="0">
    <w:nsid w:val="11077FEB"/>
    <w:multiLevelType w:val="hybridMultilevel"/>
    <w:tmpl w:val="EFD69ACC"/>
    <w:lvl w:ilvl="0" w:tplc="25883C34">
      <w:start w:val="1"/>
      <w:numFmt w:val="lowerLetter"/>
      <w:lvlText w:val="%1)"/>
      <w:lvlJc w:val="left"/>
      <w:pPr>
        <w:ind w:left="1812" w:hanging="360"/>
      </w:pPr>
      <w:rPr>
        <w:rFonts w:hint="default"/>
      </w:rPr>
    </w:lvl>
    <w:lvl w:ilvl="1" w:tplc="04100019" w:tentative="1">
      <w:start w:val="1"/>
      <w:numFmt w:val="lowerLetter"/>
      <w:lvlText w:val="%2."/>
      <w:lvlJc w:val="left"/>
      <w:pPr>
        <w:ind w:left="2532" w:hanging="360"/>
      </w:pPr>
    </w:lvl>
    <w:lvl w:ilvl="2" w:tplc="0410001B" w:tentative="1">
      <w:start w:val="1"/>
      <w:numFmt w:val="lowerRoman"/>
      <w:lvlText w:val="%3."/>
      <w:lvlJc w:val="right"/>
      <w:pPr>
        <w:ind w:left="3252" w:hanging="180"/>
      </w:pPr>
    </w:lvl>
    <w:lvl w:ilvl="3" w:tplc="0410000F" w:tentative="1">
      <w:start w:val="1"/>
      <w:numFmt w:val="decimal"/>
      <w:lvlText w:val="%4."/>
      <w:lvlJc w:val="left"/>
      <w:pPr>
        <w:ind w:left="3972" w:hanging="360"/>
      </w:pPr>
    </w:lvl>
    <w:lvl w:ilvl="4" w:tplc="04100019" w:tentative="1">
      <w:start w:val="1"/>
      <w:numFmt w:val="lowerLetter"/>
      <w:lvlText w:val="%5."/>
      <w:lvlJc w:val="left"/>
      <w:pPr>
        <w:ind w:left="4692" w:hanging="360"/>
      </w:pPr>
    </w:lvl>
    <w:lvl w:ilvl="5" w:tplc="0410001B" w:tentative="1">
      <w:start w:val="1"/>
      <w:numFmt w:val="lowerRoman"/>
      <w:lvlText w:val="%6."/>
      <w:lvlJc w:val="right"/>
      <w:pPr>
        <w:ind w:left="5412" w:hanging="180"/>
      </w:pPr>
    </w:lvl>
    <w:lvl w:ilvl="6" w:tplc="0410000F" w:tentative="1">
      <w:start w:val="1"/>
      <w:numFmt w:val="decimal"/>
      <w:lvlText w:val="%7."/>
      <w:lvlJc w:val="left"/>
      <w:pPr>
        <w:ind w:left="6132" w:hanging="360"/>
      </w:pPr>
    </w:lvl>
    <w:lvl w:ilvl="7" w:tplc="04100019" w:tentative="1">
      <w:start w:val="1"/>
      <w:numFmt w:val="lowerLetter"/>
      <w:lvlText w:val="%8."/>
      <w:lvlJc w:val="left"/>
      <w:pPr>
        <w:ind w:left="6852" w:hanging="360"/>
      </w:pPr>
    </w:lvl>
    <w:lvl w:ilvl="8" w:tplc="0410001B" w:tentative="1">
      <w:start w:val="1"/>
      <w:numFmt w:val="lowerRoman"/>
      <w:lvlText w:val="%9."/>
      <w:lvlJc w:val="right"/>
      <w:pPr>
        <w:ind w:left="7572" w:hanging="180"/>
      </w:pPr>
    </w:lvl>
  </w:abstractNum>
  <w:abstractNum w:abstractNumId="2" w15:restartNumberingAfterBreak="0">
    <w:nsid w:val="20A20D6A"/>
    <w:multiLevelType w:val="hybridMultilevel"/>
    <w:tmpl w:val="43F452D6"/>
    <w:lvl w:ilvl="0" w:tplc="C560A15E">
      <w:start w:val="1"/>
      <w:numFmt w:val="upperRoman"/>
      <w:lvlText w:val="(%1)"/>
      <w:lvlJc w:val="left"/>
      <w:pPr>
        <w:ind w:left="2172" w:hanging="720"/>
      </w:pPr>
      <w:rPr>
        <w:rFonts w:hint="default"/>
      </w:rPr>
    </w:lvl>
    <w:lvl w:ilvl="1" w:tplc="04100019" w:tentative="1">
      <w:start w:val="1"/>
      <w:numFmt w:val="lowerLetter"/>
      <w:lvlText w:val="%2."/>
      <w:lvlJc w:val="left"/>
      <w:pPr>
        <w:ind w:left="2532" w:hanging="360"/>
      </w:pPr>
    </w:lvl>
    <w:lvl w:ilvl="2" w:tplc="0410001B" w:tentative="1">
      <w:start w:val="1"/>
      <w:numFmt w:val="lowerRoman"/>
      <w:lvlText w:val="%3."/>
      <w:lvlJc w:val="right"/>
      <w:pPr>
        <w:ind w:left="3252" w:hanging="180"/>
      </w:pPr>
    </w:lvl>
    <w:lvl w:ilvl="3" w:tplc="0410000F" w:tentative="1">
      <w:start w:val="1"/>
      <w:numFmt w:val="decimal"/>
      <w:lvlText w:val="%4."/>
      <w:lvlJc w:val="left"/>
      <w:pPr>
        <w:ind w:left="3972" w:hanging="360"/>
      </w:pPr>
    </w:lvl>
    <w:lvl w:ilvl="4" w:tplc="04100019" w:tentative="1">
      <w:start w:val="1"/>
      <w:numFmt w:val="lowerLetter"/>
      <w:lvlText w:val="%5."/>
      <w:lvlJc w:val="left"/>
      <w:pPr>
        <w:ind w:left="4692" w:hanging="360"/>
      </w:pPr>
    </w:lvl>
    <w:lvl w:ilvl="5" w:tplc="0410001B" w:tentative="1">
      <w:start w:val="1"/>
      <w:numFmt w:val="lowerRoman"/>
      <w:lvlText w:val="%6."/>
      <w:lvlJc w:val="right"/>
      <w:pPr>
        <w:ind w:left="5412" w:hanging="180"/>
      </w:pPr>
    </w:lvl>
    <w:lvl w:ilvl="6" w:tplc="0410000F" w:tentative="1">
      <w:start w:val="1"/>
      <w:numFmt w:val="decimal"/>
      <w:lvlText w:val="%7."/>
      <w:lvlJc w:val="left"/>
      <w:pPr>
        <w:ind w:left="6132" w:hanging="360"/>
      </w:pPr>
    </w:lvl>
    <w:lvl w:ilvl="7" w:tplc="04100019" w:tentative="1">
      <w:start w:val="1"/>
      <w:numFmt w:val="lowerLetter"/>
      <w:lvlText w:val="%8."/>
      <w:lvlJc w:val="left"/>
      <w:pPr>
        <w:ind w:left="6852" w:hanging="360"/>
      </w:pPr>
    </w:lvl>
    <w:lvl w:ilvl="8" w:tplc="0410001B" w:tentative="1">
      <w:start w:val="1"/>
      <w:numFmt w:val="lowerRoman"/>
      <w:lvlText w:val="%9."/>
      <w:lvlJc w:val="right"/>
      <w:pPr>
        <w:ind w:left="7572" w:hanging="180"/>
      </w:pPr>
    </w:lvl>
  </w:abstractNum>
  <w:abstractNum w:abstractNumId="3" w15:restartNumberingAfterBreak="0">
    <w:nsid w:val="330A44C2"/>
    <w:multiLevelType w:val="hybridMultilevel"/>
    <w:tmpl w:val="0ED20D00"/>
    <w:lvl w:ilvl="0" w:tplc="7A56D94E">
      <w:start w:val="4"/>
      <w:numFmt w:val="bullet"/>
      <w:lvlText w:val="-"/>
      <w:lvlJc w:val="left"/>
      <w:pPr>
        <w:ind w:left="2172" w:hanging="360"/>
      </w:pPr>
      <w:rPr>
        <w:rFonts w:ascii="Calibri" w:eastAsiaTheme="minorHAnsi" w:hAnsi="Calibri" w:cs="Arial" w:hint="default"/>
      </w:rPr>
    </w:lvl>
    <w:lvl w:ilvl="1" w:tplc="04100003" w:tentative="1">
      <w:start w:val="1"/>
      <w:numFmt w:val="bullet"/>
      <w:lvlText w:val="o"/>
      <w:lvlJc w:val="left"/>
      <w:pPr>
        <w:ind w:left="2892" w:hanging="360"/>
      </w:pPr>
      <w:rPr>
        <w:rFonts w:ascii="Courier New" w:hAnsi="Courier New" w:cs="Courier New" w:hint="default"/>
      </w:rPr>
    </w:lvl>
    <w:lvl w:ilvl="2" w:tplc="04100005" w:tentative="1">
      <w:start w:val="1"/>
      <w:numFmt w:val="bullet"/>
      <w:lvlText w:val=""/>
      <w:lvlJc w:val="left"/>
      <w:pPr>
        <w:ind w:left="3612" w:hanging="360"/>
      </w:pPr>
      <w:rPr>
        <w:rFonts w:ascii="Wingdings" w:hAnsi="Wingdings" w:hint="default"/>
      </w:rPr>
    </w:lvl>
    <w:lvl w:ilvl="3" w:tplc="04100001" w:tentative="1">
      <w:start w:val="1"/>
      <w:numFmt w:val="bullet"/>
      <w:lvlText w:val=""/>
      <w:lvlJc w:val="left"/>
      <w:pPr>
        <w:ind w:left="4332" w:hanging="360"/>
      </w:pPr>
      <w:rPr>
        <w:rFonts w:ascii="Symbol" w:hAnsi="Symbol" w:hint="default"/>
      </w:rPr>
    </w:lvl>
    <w:lvl w:ilvl="4" w:tplc="04100003" w:tentative="1">
      <w:start w:val="1"/>
      <w:numFmt w:val="bullet"/>
      <w:lvlText w:val="o"/>
      <w:lvlJc w:val="left"/>
      <w:pPr>
        <w:ind w:left="5052" w:hanging="360"/>
      </w:pPr>
      <w:rPr>
        <w:rFonts w:ascii="Courier New" w:hAnsi="Courier New" w:cs="Courier New" w:hint="default"/>
      </w:rPr>
    </w:lvl>
    <w:lvl w:ilvl="5" w:tplc="04100005" w:tentative="1">
      <w:start w:val="1"/>
      <w:numFmt w:val="bullet"/>
      <w:lvlText w:val=""/>
      <w:lvlJc w:val="left"/>
      <w:pPr>
        <w:ind w:left="5772" w:hanging="360"/>
      </w:pPr>
      <w:rPr>
        <w:rFonts w:ascii="Wingdings" w:hAnsi="Wingdings" w:hint="default"/>
      </w:rPr>
    </w:lvl>
    <w:lvl w:ilvl="6" w:tplc="04100001" w:tentative="1">
      <w:start w:val="1"/>
      <w:numFmt w:val="bullet"/>
      <w:lvlText w:val=""/>
      <w:lvlJc w:val="left"/>
      <w:pPr>
        <w:ind w:left="6492" w:hanging="360"/>
      </w:pPr>
      <w:rPr>
        <w:rFonts w:ascii="Symbol" w:hAnsi="Symbol" w:hint="default"/>
      </w:rPr>
    </w:lvl>
    <w:lvl w:ilvl="7" w:tplc="04100003" w:tentative="1">
      <w:start w:val="1"/>
      <w:numFmt w:val="bullet"/>
      <w:lvlText w:val="o"/>
      <w:lvlJc w:val="left"/>
      <w:pPr>
        <w:ind w:left="7212" w:hanging="360"/>
      </w:pPr>
      <w:rPr>
        <w:rFonts w:ascii="Courier New" w:hAnsi="Courier New" w:cs="Courier New" w:hint="default"/>
      </w:rPr>
    </w:lvl>
    <w:lvl w:ilvl="8" w:tplc="04100005" w:tentative="1">
      <w:start w:val="1"/>
      <w:numFmt w:val="bullet"/>
      <w:lvlText w:val=""/>
      <w:lvlJc w:val="left"/>
      <w:pPr>
        <w:ind w:left="7932" w:hanging="360"/>
      </w:pPr>
      <w:rPr>
        <w:rFonts w:ascii="Wingdings" w:hAnsi="Wingdings" w:hint="default"/>
      </w:rPr>
    </w:lvl>
  </w:abstractNum>
  <w:abstractNum w:abstractNumId="4" w15:restartNumberingAfterBreak="0">
    <w:nsid w:val="5AC03BAC"/>
    <w:multiLevelType w:val="hybridMultilevel"/>
    <w:tmpl w:val="10EED77E"/>
    <w:lvl w:ilvl="0" w:tplc="7A56D94E">
      <w:start w:val="4"/>
      <w:numFmt w:val="bullet"/>
      <w:lvlText w:val="-"/>
      <w:lvlJc w:val="left"/>
      <w:pPr>
        <w:ind w:left="2172" w:hanging="360"/>
      </w:pPr>
      <w:rPr>
        <w:rFonts w:ascii="Calibri" w:eastAsiaTheme="minorHAnsi" w:hAnsi="Calibri" w:cs="Arial" w:hint="default"/>
      </w:rPr>
    </w:lvl>
    <w:lvl w:ilvl="1" w:tplc="04100003" w:tentative="1">
      <w:start w:val="1"/>
      <w:numFmt w:val="bullet"/>
      <w:lvlText w:val="o"/>
      <w:lvlJc w:val="left"/>
      <w:pPr>
        <w:ind w:left="2892" w:hanging="360"/>
      </w:pPr>
      <w:rPr>
        <w:rFonts w:ascii="Courier New" w:hAnsi="Courier New" w:cs="Courier New" w:hint="default"/>
      </w:rPr>
    </w:lvl>
    <w:lvl w:ilvl="2" w:tplc="04100005" w:tentative="1">
      <w:start w:val="1"/>
      <w:numFmt w:val="bullet"/>
      <w:lvlText w:val=""/>
      <w:lvlJc w:val="left"/>
      <w:pPr>
        <w:ind w:left="3612" w:hanging="360"/>
      </w:pPr>
      <w:rPr>
        <w:rFonts w:ascii="Wingdings" w:hAnsi="Wingdings" w:hint="default"/>
      </w:rPr>
    </w:lvl>
    <w:lvl w:ilvl="3" w:tplc="04100001" w:tentative="1">
      <w:start w:val="1"/>
      <w:numFmt w:val="bullet"/>
      <w:lvlText w:val=""/>
      <w:lvlJc w:val="left"/>
      <w:pPr>
        <w:ind w:left="4332" w:hanging="360"/>
      </w:pPr>
      <w:rPr>
        <w:rFonts w:ascii="Symbol" w:hAnsi="Symbol" w:hint="default"/>
      </w:rPr>
    </w:lvl>
    <w:lvl w:ilvl="4" w:tplc="04100003" w:tentative="1">
      <w:start w:val="1"/>
      <w:numFmt w:val="bullet"/>
      <w:lvlText w:val="o"/>
      <w:lvlJc w:val="left"/>
      <w:pPr>
        <w:ind w:left="5052" w:hanging="360"/>
      </w:pPr>
      <w:rPr>
        <w:rFonts w:ascii="Courier New" w:hAnsi="Courier New" w:cs="Courier New" w:hint="default"/>
      </w:rPr>
    </w:lvl>
    <w:lvl w:ilvl="5" w:tplc="04100005" w:tentative="1">
      <w:start w:val="1"/>
      <w:numFmt w:val="bullet"/>
      <w:lvlText w:val=""/>
      <w:lvlJc w:val="left"/>
      <w:pPr>
        <w:ind w:left="5772" w:hanging="360"/>
      </w:pPr>
      <w:rPr>
        <w:rFonts w:ascii="Wingdings" w:hAnsi="Wingdings" w:hint="default"/>
      </w:rPr>
    </w:lvl>
    <w:lvl w:ilvl="6" w:tplc="04100001" w:tentative="1">
      <w:start w:val="1"/>
      <w:numFmt w:val="bullet"/>
      <w:lvlText w:val=""/>
      <w:lvlJc w:val="left"/>
      <w:pPr>
        <w:ind w:left="6492" w:hanging="360"/>
      </w:pPr>
      <w:rPr>
        <w:rFonts w:ascii="Symbol" w:hAnsi="Symbol" w:hint="default"/>
      </w:rPr>
    </w:lvl>
    <w:lvl w:ilvl="7" w:tplc="04100003" w:tentative="1">
      <w:start w:val="1"/>
      <w:numFmt w:val="bullet"/>
      <w:lvlText w:val="o"/>
      <w:lvlJc w:val="left"/>
      <w:pPr>
        <w:ind w:left="7212" w:hanging="360"/>
      </w:pPr>
      <w:rPr>
        <w:rFonts w:ascii="Courier New" w:hAnsi="Courier New" w:cs="Courier New" w:hint="default"/>
      </w:rPr>
    </w:lvl>
    <w:lvl w:ilvl="8" w:tplc="04100005" w:tentative="1">
      <w:start w:val="1"/>
      <w:numFmt w:val="bullet"/>
      <w:lvlText w:val=""/>
      <w:lvlJc w:val="left"/>
      <w:pPr>
        <w:ind w:left="7932" w:hanging="360"/>
      </w:pPr>
      <w:rPr>
        <w:rFonts w:ascii="Wingdings" w:hAnsi="Wingdings" w:hint="default"/>
      </w:rPr>
    </w:lvl>
  </w:abstractNum>
  <w:num w:numId="1" w16cid:durableId="840464363">
    <w:abstractNumId w:val="0"/>
  </w:num>
  <w:num w:numId="2" w16cid:durableId="1525947181">
    <w:abstractNumId w:val="2"/>
  </w:num>
  <w:num w:numId="3" w16cid:durableId="1956591902">
    <w:abstractNumId w:val="4"/>
  </w:num>
  <w:num w:numId="4" w16cid:durableId="1492990094">
    <w:abstractNumId w:val="1"/>
  </w:num>
  <w:num w:numId="5" w16cid:durableId="1357578609">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hanged" w:val="1"/>
  </w:docVars>
  <w:rsids>
    <w:rsidRoot w:val="00E31125"/>
    <w:rsid w:val="00004D25"/>
    <w:rsid w:val="00005AE2"/>
    <w:rsid w:val="0001018F"/>
    <w:rsid w:val="00013251"/>
    <w:rsid w:val="00030A7C"/>
    <w:rsid w:val="0004193E"/>
    <w:rsid w:val="000724F7"/>
    <w:rsid w:val="00084066"/>
    <w:rsid w:val="0008470C"/>
    <w:rsid w:val="000C5C86"/>
    <w:rsid w:val="000D35D7"/>
    <w:rsid w:val="000E2D61"/>
    <w:rsid w:val="000F218B"/>
    <w:rsid w:val="000F5AC5"/>
    <w:rsid w:val="000F7E63"/>
    <w:rsid w:val="001039C1"/>
    <w:rsid w:val="00112E5E"/>
    <w:rsid w:val="00116D42"/>
    <w:rsid w:val="00116F56"/>
    <w:rsid w:val="00132D44"/>
    <w:rsid w:val="00133846"/>
    <w:rsid w:val="0015666C"/>
    <w:rsid w:val="00162CE3"/>
    <w:rsid w:val="00173EB6"/>
    <w:rsid w:val="00180714"/>
    <w:rsid w:val="001A32D4"/>
    <w:rsid w:val="001A5F1B"/>
    <w:rsid w:val="001A753E"/>
    <w:rsid w:val="001C2397"/>
    <w:rsid w:val="001E07AA"/>
    <w:rsid w:val="001E63E7"/>
    <w:rsid w:val="001E6AD4"/>
    <w:rsid w:val="001E7DB4"/>
    <w:rsid w:val="001F7E33"/>
    <w:rsid w:val="002039EE"/>
    <w:rsid w:val="002158AA"/>
    <w:rsid w:val="00216AA1"/>
    <w:rsid w:val="00236D09"/>
    <w:rsid w:val="002551E5"/>
    <w:rsid w:val="00264D26"/>
    <w:rsid w:val="00270DB7"/>
    <w:rsid w:val="00280391"/>
    <w:rsid w:val="00282995"/>
    <w:rsid w:val="00291625"/>
    <w:rsid w:val="002A1358"/>
    <w:rsid w:val="002A1B59"/>
    <w:rsid w:val="002A7DC3"/>
    <w:rsid w:val="002B03C6"/>
    <w:rsid w:val="002D2367"/>
    <w:rsid w:val="002F3B3B"/>
    <w:rsid w:val="002F5E6A"/>
    <w:rsid w:val="003027FD"/>
    <w:rsid w:val="00302929"/>
    <w:rsid w:val="00311E06"/>
    <w:rsid w:val="00332471"/>
    <w:rsid w:val="0034217A"/>
    <w:rsid w:val="003578D8"/>
    <w:rsid w:val="00360745"/>
    <w:rsid w:val="00363DDF"/>
    <w:rsid w:val="00372742"/>
    <w:rsid w:val="00380265"/>
    <w:rsid w:val="00381910"/>
    <w:rsid w:val="00381E64"/>
    <w:rsid w:val="003A34B0"/>
    <w:rsid w:val="003B6F1D"/>
    <w:rsid w:val="003C121B"/>
    <w:rsid w:val="003C54B7"/>
    <w:rsid w:val="004171EC"/>
    <w:rsid w:val="00432423"/>
    <w:rsid w:val="004374A8"/>
    <w:rsid w:val="00441F87"/>
    <w:rsid w:val="00441FF1"/>
    <w:rsid w:val="00456699"/>
    <w:rsid w:val="004620B5"/>
    <w:rsid w:val="00463105"/>
    <w:rsid w:val="004642CA"/>
    <w:rsid w:val="00477B22"/>
    <w:rsid w:val="0048303B"/>
    <w:rsid w:val="004833AA"/>
    <w:rsid w:val="00491751"/>
    <w:rsid w:val="004976B3"/>
    <w:rsid w:val="004A651D"/>
    <w:rsid w:val="004B5A72"/>
    <w:rsid w:val="004D3759"/>
    <w:rsid w:val="004E12AB"/>
    <w:rsid w:val="00515FD1"/>
    <w:rsid w:val="00521426"/>
    <w:rsid w:val="0052483C"/>
    <w:rsid w:val="00553DE8"/>
    <w:rsid w:val="00555479"/>
    <w:rsid w:val="005576E1"/>
    <w:rsid w:val="005611EF"/>
    <w:rsid w:val="005715D6"/>
    <w:rsid w:val="00577B29"/>
    <w:rsid w:val="005915D2"/>
    <w:rsid w:val="00595690"/>
    <w:rsid w:val="005B3839"/>
    <w:rsid w:val="005C4599"/>
    <w:rsid w:val="005C52EE"/>
    <w:rsid w:val="005D1387"/>
    <w:rsid w:val="005D4563"/>
    <w:rsid w:val="005D61F0"/>
    <w:rsid w:val="005E0D56"/>
    <w:rsid w:val="005E1AF1"/>
    <w:rsid w:val="005E5F88"/>
    <w:rsid w:val="005F677D"/>
    <w:rsid w:val="006213A4"/>
    <w:rsid w:val="006246BF"/>
    <w:rsid w:val="00636DA1"/>
    <w:rsid w:val="00640BFC"/>
    <w:rsid w:val="006544D1"/>
    <w:rsid w:val="00655F4C"/>
    <w:rsid w:val="00656049"/>
    <w:rsid w:val="0065647E"/>
    <w:rsid w:val="00665ECE"/>
    <w:rsid w:val="00671493"/>
    <w:rsid w:val="00675F3C"/>
    <w:rsid w:val="006924DC"/>
    <w:rsid w:val="006B1254"/>
    <w:rsid w:val="006B40FA"/>
    <w:rsid w:val="006B4B19"/>
    <w:rsid w:val="006B50E9"/>
    <w:rsid w:val="006C3A0D"/>
    <w:rsid w:val="006C4A52"/>
    <w:rsid w:val="006E0089"/>
    <w:rsid w:val="006F2175"/>
    <w:rsid w:val="006F4BB6"/>
    <w:rsid w:val="00710BBF"/>
    <w:rsid w:val="00713099"/>
    <w:rsid w:val="0071740A"/>
    <w:rsid w:val="00722D50"/>
    <w:rsid w:val="00727BEF"/>
    <w:rsid w:val="00741378"/>
    <w:rsid w:val="007420BB"/>
    <w:rsid w:val="00765B9C"/>
    <w:rsid w:val="007678F9"/>
    <w:rsid w:val="00772B3F"/>
    <w:rsid w:val="0077307B"/>
    <w:rsid w:val="00782034"/>
    <w:rsid w:val="007959F6"/>
    <w:rsid w:val="007B6B4C"/>
    <w:rsid w:val="007B6D48"/>
    <w:rsid w:val="007D0D6D"/>
    <w:rsid w:val="007D6699"/>
    <w:rsid w:val="00802825"/>
    <w:rsid w:val="008424F3"/>
    <w:rsid w:val="00843CA1"/>
    <w:rsid w:val="00854161"/>
    <w:rsid w:val="0086079D"/>
    <w:rsid w:val="0086366A"/>
    <w:rsid w:val="00863724"/>
    <w:rsid w:val="008726CA"/>
    <w:rsid w:val="00897D5C"/>
    <w:rsid w:val="008A5940"/>
    <w:rsid w:val="008B0A74"/>
    <w:rsid w:val="008C4E22"/>
    <w:rsid w:val="008E037B"/>
    <w:rsid w:val="008E588C"/>
    <w:rsid w:val="00900705"/>
    <w:rsid w:val="009007BA"/>
    <w:rsid w:val="00937706"/>
    <w:rsid w:val="009519A5"/>
    <w:rsid w:val="00953C6C"/>
    <w:rsid w:val="009660A9"/>
    <w:rsid w:val="00967D10"/>
    <w:rsid w:val="009776A2"/>
    <w:rsid w:val="009936A1"/>
    <w:rsid w:val="009A18AB"/>
    <w:rsid w:val="009A398E"/>
    <w:rsid w:val="009A69DE"/>
    <w:rsid w:val="009C1DED"/>
    <w:rsid w:val="009D2F12"/>
    <w:rsid w:val="009E7DF1"/>
    <w:rsid w:val="00A005DC"/>
    <w:rsid w:val="00A06E69"/>
    <w:rsid w:val="00A129E4"/>
    <w:rsid w:val="00A14645"/>
    <w:rsid w:val="00A15458"/>
    <w:rsid w:val="00A2224B"/>
    <w:rsid w:val="00A304D2"/>
    <w:rsid w:val="00A3255A"/>
    <w:rsid w:val="00A43EEE"/>
    <w:rsid w:val="00A45A03"/>
    <w:rsid w:val="00A52D61"/>
    <w:rsid w:val="00A5507D"/>
    <w:rsid w:val="00A67135"/>
    <w:rsid w:val="00A6741F"/>
    <w:rsid w:val="00A83B32"/>
    <w:rsid w:val="00A9659D"/>
    <w:rsid w:val="00AB60C7"/>
    <w:rsid w:val="00AC28FA"/>
    <w:rsid w:val="00AC68D6"/>
    <w:rsid w:val="00AD1C6A"/>
    <w:rsid w:val="00AD79A2"/>
    <w:rsid w:val="00AF3BBF"/>
    <w:rsid w:val="00AF6BC6"/>
    <w:rsid w:val="00B01C27"/>
    <w:rsid w:val="00B05ADE"/>
    <w:rsid w:val="00B12460"/>
    <w:rsid w:val="00B141C9"/>
    <w:rsid w:val="00B26691"/>
    <w:rsid w:val="00B44701"/>
    <w:rsid w:val="00B505F1"/>
    <w:rsid w:val="00B70B47"/>
    <w:rsid w:val="00B774B0"/>
    <w:rsid w:val="00B86040"/>
    <w:rsid w:val="00BA250B"/>
    <w:rsid w:val="00BB7C88"/>
    <w:rsid w:val="00BB7EFE"/>
    <w:rsid w:val="00BC674E"/>
    <w:rsid w:val="00BF4E25"/>
    <w:rsid w:val="00C03F3D"/>
    <w:rsid w:val="00C05A6F"/>
    <w:rsid w:val="00C10EDB"/>
    <w:rsid w:val="00C347D8"/>
    <w:rsid w:val="00C40EEB"/>
    <w:rsid w:val="00C46511"/>
    <w:rsid w:val="00C5693D"/>
    <w:rsid w:val="00CB3B42"/>
    <w:rsid w:val="00CB5893"/>
    <w:rsid w:val="00CB7C1A"/>
    <w:rsid w:val="00CC0999"/>
    <w:rsid w:val="00CD6ACA"/>
    <w:rsid w:val="00CE0FA4"/>
    <w:rsid w:val="00CE63D1"/>
    <w:rsid w:val="00CF6C43"/>
    <w:rsid w:val="00D0215A"/>
    <w:rsid w:val="00D17834"/>
    <w:rsid w:val="00D44AF4"/>
    <w:rsid w:val="00D518BE"/>
    <w:rsid w:val="00D55E1C"/>
    <w:rsid w:val="00D75C57"/>
    <w:rsid w:val="00D75F92"/>
    <w:rsid w:val="00D85782"/>
    <w:rsid w:val="00D86589"/>
    <w:rsid w:val="00D9371D"/>
    <w:rsid w:val="00D948E9"/>
    <w:rsid w:val="00DA3A17"/>
    <w:rsid w:val="00DA5110"/>
    <w:rsid w:val="00DC5FFB"/>
    <w:rsid w:val="00DC7E03"/>
    <w:rsid w:val="00DE1DCF"/>
    <w:rsid w:val="00E02D1D"/>
    <w:rsid w:val="00E1693E"/>
    <w:rsid w:val="00E21461"/>
    <w:rsid w:val="00E21F05"/>
    <w:rsid w:val="00E23855"/>
    <w:rsid w:val="00E270D7"/>
    <w:rsid w:val="00E2784F"/>
    <w:rsid w:val="00E31125"/>
    <w:rsid w:val="00E5223A"/>
    <w:rsid w:val="00E52353"/>
    <w:rsid w:val="00E53F24"/>
    <w:rsid w:val="00E542C4"/>
    <w:rsid w:val="00E543CE"/>
    <w:rsid w:val="00E61814"/>
    <w:rsid w:val="00E7204D"/>
    <w:rsid w:val="00E817FA"/>
    <w:rsid w:val="00E81F2C"/>
    <w:rsid w:val="00E935D0"/>
    <w:rsid w:val="00EB3DBA"/>
    <w:rsid w:val="00EC54B2"/>
    <w:rsid w:val="00EE3662"/>
    <w:rsid w:val="00EE69FD"/>
    <w:rsid w:val="00F41D9F"/>
    <w:rsid w:val="00F51069"/>
    <w:rsid w:val="00F5619F"/>
    <w:rsid w:val="00F65C1E"/>
    <w:rsid w:val="00F82486"/>
    <w:rsid w:val="00F8297A"/>
    <w:rsid w:val="00F957BE"/>
    <w:rsid w:val="00FF2342"/>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BA9E0"/>
  <w15:docId w15:val="{B8ECCD2D-1441-467E-8859-DD259E45C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9DE"/>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7B29"/>
    <w:pPr>
      <w:spacing w:after="0" w:line="240" w:lineRule="auto"/>
    </w:pPr>
    <w:rPr>
      <w:rFonts w:cs="Tahoma"/>
      <w:szCs w:val="16"/>
    </w:rPr>
  </w:style>
  <w:style w:type="character" w:customStyle="1" w:styleId="BalloonTextChar">
    <w:name w:val="Balloon Text Char"/>
    <w:basedOn w:val="DefaultParagraphFont"/>
    <w:link w:val="BalloonText"/>
    <w:uiPriority w:val="99"/>
    <w:semiHidden/>
    <w:rsid w:val="00577B29"/>
    <w:rPr>
      <w:rFonts w:ascii="Calibri" w:hAnsi="Calibri" w:cs="Tahoma"/>
      <w:szCs w:val="16"/>
    </w:rPr>
  </w:style>
  <w:style w:type="paragraph" w:styleId="CommentText">
    <w:name w:val="annotation text"/>
    <w:basedOn w:val="Normal"/>
    <w:link w:val="CommentTextChar"/>
    <w:uiPriority w:val="99"/>
    <w:unhideWhenUsed/>
    <w:rsid w:val="00577B29"/>
    <w:pPr>
      <w:spacing w:line="240" w:lineRule="auto"/>
    </w:pPr>
  </w:style>
  <w:style w:type="character" w:customStyle="1" w:styleId="CommentTextChar">
    <w:name w:val="Comment Text Char"/>
    <w:basedOn w:val="DefaultParagraphFont"/>
    <w:link w:val="CommentText"/>
    <w:uiPriority w:val="99"/>
    <w:rsid w:val="00577B29"/>
    <w:rPr>
      <w:rFonts w:ascii="Calibri" w:hAnsi="Calibri"/>
      <w:szCs w:val="20"/>
    </w:rPr>
  </w:style>
  <w:style w:type="character" w:styleId="Hyperlink">
    <w:name w:val="Hyperlink"/>
    <w:basedOn w:val="DefaultParagraphFont"/>
    <w:uiPriority w:val="99"/>
    <w:unhideWhenUsed/>
    <w:qFormat/>
    <w:rsid w:val="002551E5"/>
    <w:rPr>
      <w:color w:val="FF0000"/>
      <w:u w:val="none"/>
    </w:rPr>
  </w:style>
  <w:style w:type="paragraph" w:styleId="BodyText">
    <w:name w:val="Body Text"/>
    <w:basedOn w:val="Normal"/>
    <w:link w:val="BodyTextChar"/>
    <w:uiPriority w:val="1"/>
    <w:qFormat/>
    <w:rsid w:val="00E31125"/>
    <w:pPr>
      <w:widowControl w:val="0"/>
      <w:autoSpaceDE w:val="0"/>
      <w:autoSpaceDN w:val="0"/>
      <w:adjustRightInd w:val="0"/>
      <w:spacing w:after="0" w:line="240" w:lineRule="auto"/>
      <w:ind w:left="1452"/>
      <w:jc w:val="left"/>
    </w:pPr>
    <w:rPr>
      <w:rFonts w:ascii="Cambria" w:eastAsiaTheme="minorEastAsia" w:hAnsi="Cambria" w:cs="Cambria"/>
      <w:sz w:val="17"/>
      <w:szCs w:val="17"/>
      <w:lang w:val="en-GB" w:eastAsia="nl-BE"/>
    </w:rPr>
  </w:style>
  <w:style w:type="character" w:customStyle="1" w:styleId="BodyTextChar">
    <w:name w:val="Body Text Char"/>
    <w:basedOn w:val="DefaultParagraphFont"/>
    <w:link w:val="BodyText"/>
    <w:uiPriority w:val="1"/>
    <w:rsid w:val="00E31125"/>
    <w:rPr>
      <w:rFonts w:ascii="Cambria" w:eastAsiaTheme="minorEastAsia" w:hAnsi="Cambria" w:cs="Cambria"/>
      <w:sz w:val="17"/>
      <w:szCs w:val="17"/>
      <w:lang w:val="en-GB" w:eastAsia="nl-BE"/>
    </w:rPr>
  </w:style>
  <w:style w:type="paragraph" w:styleId="ListParagraph">
    <w:name w:val="List Paragraph"/>
    <w:basedOn w:val="Normal"/>
    <w:uiPriority w:val="34"/>
    <w:qFormat/>
    <w:rsid w:val="00E31125"/>
    <w:pPr>
      <w:widowControl w:val="0"/>
      <w:autoSpaceDE w:val="0"/>
      <w:autoSpaceDN w:val="0"/>
      <w:adjustRightInd w:val="0"/>
      <w:spacing w:after="0" w:line="240" w:lineRule="auto"/>
      <w:jc w:val="left"/>
    </w:pPr>
    <w:rPr>
      <w:rFonts w:ascii="Times New Roman" w:eastAsiaTheme="minorEastAsia" w:hAnsi="Times New Roman" w:cs="Times New Roman"/>
      <w:sz w:val="24"/>
      <w:szCs w:val="24"/>
      <w:lang w:val="en-GB" w:eastAsia="nl-BE"/>
    </w:rPr>
  </w:style>
  <w:style w:type="paragraph" w:styleId="Header">
    <w:name w:val="header"/>
    <w:basedOn w:val="Normal"/>
    <w:link w:val="HeaderChar"/>
    <w:uiPriority w:val="99"/>
    <w:unhideWhenUsed/>
    <w:rsid w:val="004D37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3759"/>
  </w:style>
  <w:style w:type="paragraph" w:styleId="Footer">
    <w:name w:val="footer"/>
    <w:basedOn w:val="Normal"/>
    <w:link w:val="FooterChar"/>
    <w:uiPriority w:val="99"/>
    <w:unhideWhenUsed/>
    <w:rsid w:val="004D37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3759"/>
  </w:style>
  <w:style w:type="paragraph" w:styleId="Revision">
    <w:name w:val="Revision"/>
    <w:hidden/>
    <w:uiPriority w:val="99"/>
    <w:semiHidden/>
    <w:rsid w:val="00A45A03"/>
    <w:pPr>
      <w:spacing w:after="0" w:line="240" w:lineRule="auto"/>
    </w:pPr>
  </w:style>
  <w:style w:type="character" w:styleId="CommentReference">
    <w:name w:val="annotation reference"/>
    <w:basedOn w:val="DefaultParagraphFont"/>
    <w:uiPriority w:val="99"/>
    <w:semiHidden/>
    <w:unhideWhenUsed/>
    <w:rsid w:val="00A45A03"/>
    <w:rPr>
      <w:sz w:val="16"/>
      <w:szCs w:val="16"/>
    </w:rPr>
  </w:style>
  <w:style w:type="paragraph" w:styleId="CommentSubject">
    <w:name w:val="annotation subject"/>
    <w:basedOn w:val="CommentText"/>
    <w:next w:val="CommentText"/>
    <w:link w:val="CommentSubjectChar"/>
    <w:uiPriority w:val="99"/>
    <w:semiHidden/>
    <w:unhideWhenUsed/>
    <w:rsid w:val="00A45A03"/>
    <w:rPr>
      <w:b/>
      <w:bCs/>
    </w:rPr>
  </w:style>
  <w:style w:type="character" w:customStyle="1" w:styleId="CommentSubjectChar">
    <w:name w:val="Comment Subject Char"/>
    <w:basedOn w:val="CommentTextChar"/>
    <w:link w:val="CommentSubject"/>
    <w:uiPriority w:val="99"/>
    <w:semiHidden/>
    <w:rsid w:val="00A45A03"/>
    <w:rPr>
      <w:rFonts w:ascii="Calibri" w:hAnsi="Calibri"/>
      <w:b/>
      <w:bCs/>
      <w:szCs w:val="20"/>
    </w:rPr>
  </w:style>
  <w:style w:type="character" w:styleId="UnresolvedMention">
    <w:name w:val="Unresolved Mention"/>
    <w:basedOn w:val="DefaultParagraphFont"/>
    <w:uiPriority w:val="99"/>
    <w:semiHidden/>
    <w:unhideWhenUsed/>
    <w:rsid w:val="00D86589"/>
    <w:rPr>
      <w:color w:val="605E5C"/>
      <w:shd w:val="clear" w:color="auto" w:fill="E1DFDD"/>
    </w:rPr>
  </w:style>
  <w:style w:type="character" w:styleId="LineNumber">
    <w:name w:val="line number"/>
    <w:basedOn w:val="DefaultParagraphFont"/>
    <w:uiPriority w:val="99"/>
    <w:semiHidden/>
    <w:unhideWhenUsed/>
    <w:rsid w:val="00CE0FA4"/>
  </w:style>
  <w:style w:type="paragraph" w:styleId="NormalWeb">
    <w:name w:val="Normal (Web)"/>
    <w:basedOn w:val="Normal"/>
    <w:uiPriority w:val="99"/>
    <w:unhideWhenUsed/>
    <w:rsid w:val="00555479"/>
    <w:pPr>
      <w:spacing w:before="100" w:beforeAutospacing="1" w:after="100" w:afterAutospacing="1" w:line="240" w:lineRule="auto"/>
      <w:jc w:val="left"/>
    </w:pPr>
    <w:rPr>
      <w:rFonts w:ascii="Times New Roman" w:eastAsia="Times New Roman" w:hAnsi="Times New Roman" w:cs="Times New Roman"/>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13970">
      <w:bodyDiv w:val="1"/>
      <w:marLeft w:val="0"/>
      <w:marRight w:val="0"/>
      <w:marTop w:val="0"/>
      <w:marBottom w:val="0"/>
      <w:divBdr>
        <w:top w:val="none" w:sz="0" w:space="0" w:color="auto"/>
        <w:left w:val="none" w:sz="0" w:space="0" w:color="auto"/>
        <w:bottom w:val="none" w:sz="0" w:space="0" w:color="auto"/>
        <w:right w:val="none" w:sz="0" w:space="0" w:color="auto"/>
      </w:divBdr>
      <w:divsChild>
        <w:div w:id="1619291991">
          <w:marLeft w:val="0"/>
          <w:marRight w:val="0"/>
          <w:marTop w:val="0"/>
          <w:marBottom w:val="0"/>
          <w:divBdr>
            <w:top w:val="none" w:sz="0" w:space="0" w:color="auto"/>
            <w:left w:val="none" w:sz="0" w:space="0" w:color="auto"/>
            <w:bottom w:val="none" w:sz="0" w:space="0" w:color="auto"/>
            <w:right w:val="none" w:sz="0" w:space="0" w:color="auto"/>
          </w:divBdr>
          <w:divsChild>
            <w:div w:id="1086422417">
              <w:marLeft w:val="0"/>
              <w:marRight w:val="0"/>
              <w:marTop w:val="0"/>
              <w:marBottom w:val="0"/>
              <w:divBdr>
                <w:top w:val="none" w:sz="0" w:space="0" w:color="auto"/>
                <w:left w:val="none" w:sz="0" w:space="0" w:color="auto"/>
                <w:bottom w:val="none" w:sz="0" w:space="0" w:color="auto"/>
                <w:right w:val="none" w:sz="0" w:space="0" w:color="auto"/>
              </w:divBdr>
              <w:divsChild>
                <w:div w:id="99125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05009">
      <w:bodyDiv w:val="1"/>
      <w:marLeft w:val="0"/>
      <w:marRight w:val="0"/>
      <w:marTop w:val="0"/>
      <w:marBottom w:val="0"/>
      <w:divBdr>
        <w:top w:val="none" w:sz="0" w:space="0" w:color="auto"/>
        <w:left w:val="none" w:sz="0" w:space="0" w:color="auto"/>
        <w:bottom w:val="none" w:sz="0" w:space="0" w:color="auto"/>
        <w:right w:val="none" w:sz="0" w:space="0" w:color="auto"/>
      </w:divBdr>
    </w:div>
    <w:div w:id="159587614">
      <w:bodyDiv w:val="1"/>
      <w:marLeft w:val="0"/>
      <w:marRight w:val="0"/>
      <w:marTop w:val="0"/>
      <w:marBottom w:val="0"/>
      <w:divBdr>
        <w:top w:val="none" w:sz="0" w:space="0" w:color="auto"/>
        <w:left w:val="none" w:sz="0" w:space="0" w:color="auto"/>
        <w:bottom w:val="none" w:sz="0" w:space="0" w:color="auto"/>
        <w:right w:val="none" w:sz="0" w:space="0" w:color="auto"/>
      </w:divBdr>
    </w:div>
    <w:div w:id="198200255">
      <w:bodyDiv w:val="1"/>
      <w:marLeft w:val="0"/>
      <w:marRight w:val="0"/>
      <w:marTop w:val="0"/>
      <w:marBottom w:val="0"/>
      <w:divBdr>
        <w:top w:val="none" w:sz="0" w:space="0" w:color="auto"/>
        <w:left w:val="none" w:sz="0" w:space="0" w:color="auto"/>
        <w:bottom w:val="none" w:sz="0" w:space="0" w:color="auto"/>
        <w:right w:val="none" w:sz="0" w:space="0" w:color="auto"/>
      </w:divBdr>
      <w:divsChild>
        <w:div w:id="1334186569">
          <w:marLeft w:val="0"/>
          <w:marRight w:val="0"/>
          <w:marTop w:val="0"/>
          <w:marBottom w:val="0"/>
          <w:divBdr>
            <w:top w:val="none" w:sz="0" w:space="0" w:color="auto"/>
            <w:left w:val="none" w:sz="0" w:space="0" w:color="auto"/>
            <w:bottom w:val="none" w:sz="0" w:space="0" w:color="auto"/>
            <w:right w:val="none" w:sz="0" w:space="0" w:color="auto"/>
          </w:divBdr>
          <w:divsChild>
            <w:div w:id="1459757777">
              <w:marLeft w:val="0"/>
              <w:marRight w:val="0"/>
              <w:marTop w:val="0"/>
              <w:marBottom w:val="0"/>
              <w:divBdr>
                <w:top w:val="none" w:sz="0" w:space="0" w:color="auto"/>
                <w:left w:val="none" w:sz="0" w:space="0" w:color="auto"/>
                <w:bottom w:val="none" w:sz="0" w:space="0" w:color="auto"/>
                <w:right w:val="none" w:sz="0" w:space="0" w:color="auto"/>
              </w:divBdr>
              <w:divsChild>
                <w:div w:id="140078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681716">
      <w:bodyDiv w:val="1"/>
      <w:marLeft w:val="0"/>
      <w:marRight w:val="0"/>
      <w:marTop w:val="0"/>
      <w:marBottom w:val="0"/>
      <w:divBdr>
        <w:top w:val="none" w:sz="0" w:space="0" w:color="auto"/>
        <w:left w:val="none" w:sz="0" w:space="0" w:color="auto"/>
        <w:bottom w:val="none" w:sz="0" w:space="0" w:color="auto"/>
        <w:right w:val="none" w:sz="0" w:space="0" w:color="auto"/>
      </w:divBdr>
      <w:divsChild>
        <w:div w:id="879167319">
          <w:marLeft w:val="0"/>
          <w:marRight w:val="0"/>
          <w:marTop w:val="0"/>
          <w:marBottom w:val="0"/>
          <w:divBdr>
            <w:top w:val="none" w:sz="0" w:space="0" w:color="auto"/>
            <w:left w:val="none" w:sz="0" w:space="0" w:color="auto"/>
            <w:bottom w:val="none" w:sz="0" w:space="0" w:color="auto"/>
            <w:right w:val="none" w:sz="0" w:space="0" w:color="auto"/>
          </w:divBdr>
          <w:divsChild>
            <w:div w:id="1154876564">
              <w:marLeft w:val="0"/>
              <w:marRight w:val="0"/>
              <w:marTop w:val="0"/>
              <w:marBottom w:val="0"/>
              <w:divBdr>
                <w:top w:val="none" w:sz="0" w:space="0" w:color="auto"/>
                <w:left w:val="none" w:sz="0" w:space="0" w:color="auto"/>
                <w:bottom w:val="none" w:sz="0" w:space="0" w:color="auto"/>
                <w:right w:val="none" w:sz="0" w:space="0" w:color="auto"/>
              </w:divBdr>
              <w:divsChild>
                <w:div w:id="76018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883770">
      <w:bodyDiv w:val="1"/>
      <w:marLeft w:val="0"/>
      <w:marRight w:val="0"/>
      <w:marTop w:val="0"/>
      <w:marBottom w:val="0"/>
      <w:divBdr>
        <w:top w:val="none" w:sz="0" w:space="0" w:color="auto"/>
        <w:left w:val="none" w:sz="0" w:space="0" w:color="auto"/>
        <w:bottom w:val="none" w:sz="0" w:space="0" w:color="auto"/>
        <w:right w:val="none" w:sz="0" w:space="0" w:color="auto"/>
      </w:divBdr>
      <w:divsChild>
        <w:div w:id="1246955941">
          <w:marLeft w:val="0"/>
          <w:marRight w:val="0"/>
          <w:marTop w:val="0"/>
          <w:marBottom w:val="0"/>
          <w:divBdr>
            <w:top w:val="none" w:sz="0" w:space="0" w:color="auto"/>
            <w:left w:val="none" w:sz="0" w:space="0" w:color="auto"/>
            <w:bottom w:val="none" w:sz="0" w:space="0" w:color="auto"/>
            <w:right w:val="none" w:sz="0" w:space="0" w:color="auto"/>
          </w:divBdr>
          <w:divsChild>
            <w:div w:id="1421680741">
              <w:marLeft w:val="0"/>
              <w:marRight w:val="0"/>
              <w:marTop w:val="0"/>
              <w:marBottom w:val="0"/>
              <w:divBdr>
                <w:top w:val="none" w:sz="0" w:space="0" w:color="auto"/>
                <w:left w:val="none" w:sz="0" w:space="0" w:color="auto"/>
                <w:bottom w:val="none" w:sz="0" w:space="0" w:color="auto"/>
                <w:right w:val="none" w:sz="0" w:space="0" w:color="auto"/>
              </w:divBdr>
              <w:divsChild>
                <w:div w:id="169758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065989">
      <w:bodyDiv w:val="1"/>
      <w:marLeft w:val="0"/>
      <w:marRight w:val="0"/>
      <w:marTop w:val="0"/>
      <w:marBottom w:val="0"/>
      <w:divBdr>
        <w:top w:val="none" w:sz="0" w:space="0" w:color="auto"/>
        <w:left w:val="none" w:sz="0" w:space="0" w:color="auto"/>
        <w:bottom w:val="none" w:sz="0" w:space="0" w:color="auto"/>
        <w:right w:val="none" w:sz="0" w:space="0" w:color="auto"/>
      </w:divBdr>
      <w:divsChild>
        <w:div w:id="1924415280">
          <w:marLeft w:val="0"/>
          <w:marRight w:val="0"/>
          <w:marTop w:val="0"/>
          <w:marBottom w:val="0"/>
          <w:divBdr>
            <w:top w:val="none" w:sz="0" w:space="0" w:color="auto"/>
            <w:left w:val="none" w:sz="0" w:space="0" w:color="auto"/>
            <w:bottom w:val="none" w:sz="0" w:space="0" w:color="auto"/>
            <w:right w:val="none" w:sz="0" w:space="0" w:color="auto"/>
          </w:divBdr>
          <w:divsChild>
            <w:div w:id="1871145307">
              <w:marLeft w:val="0"/>
              <w:marRight w:val="0"/>
              <w:marTop w:val="0"/>
              <w:marBottom w:val="0"/>
              <w:divBdr>
                <w:top w:val="none" w:sz="0" w:space="0" w:color="auto"/>
                <w:left w:val="none" w:sz="0" w:space="0" w:color="auto"/>
                <w:bottom w:val="none" w:sz="0" w:space="0" w:color="auto"/>
                <w:right w:val="none" w:sz="0" w:space="0" w:color="auto"/>
              </w:divBdr>
              <w:divsChild>
                <w:div w:id="202023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738907">
      <w:bodyDiv w:val="1"/>
      <w:marLeft w:val="0"/>
      <w:marRight w:val="0"/>
      <w:marTop w:val="0"/>
      <w:marBottom w:val="0"/>
      <w:divBdr>
        <w:top w:val="none" w:sz="0" w:space="0" w:color="auto"/>
        <w:left w:val="none" w:sz="0" w:space="0" w:color="auto"/>
        <w:bottom w:val="none" w:sz="0" w:space="0" w:color="auto"/>
        <w:right w:val="none" w:sz="0" w:space="0" w:color="auto"/>
      </w:divBdr>
      <w:divsChild>
        <w:div w:id="646402448">
          <w:marLeft w:val="0"/>
          <w:marRight w:val="0"/>
          <w:marTop w:val="0"/>
          <w:marBottom w:val="0"/>
          <w:divBdr>
            <w:top w:val="none" w:sz="0" w:space="0" w:color="auto"/>
            <w:left w:val="none" w:sz="0" w:space="0" w:color="auto"/>
            <w:bottom w:val="none" w:sz="0" w:space="0" w:color="auto"/>
            <w:right w:val="none" w:sz="0" w:space="0" w:color="auto"/>
          </w:divBdr>
          <w:divsChild>
            <w:div w:id="1832866079">
              <w:marLeft w:val="0"/>
              <w:marRight w:val="0"/>
              <w:marTop w:val="0"/>
              <w:marBottom w:val="0"/>
              <w:divBdr>
                <w:top w:val="none" w:sz="0" w:space="0" w:color="auto"/>
                <w:left w:val="none" w:sz="0" w:space="0" w:color="auto"/>
                <w:bottom w:val="none" w:sz="0" w:space="0" w:color="auto"/>
                <w:right w:val="none" w:sz="0" w:space="0" w:color="auto"/>
              </w:divBdr>
              <w:divsChild>
                <w:div w:id="174000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686900">
      <w:bodyDiv w:val="1"/>
      <w:marLeft w:val="0"/>
      <w:marRight w:val="0"/>
      <w:marTop w:val="0"/>
      <w:marBottom w:val="0"/>
      <w:divBdr>
        <w:top w:val="none" w:sz="0" w:space="0" w:color="auto"/>
        <w:left w:val="none" w:sz="0" w:space="0" w:color="auto"/>
        <w:bottom w:val="none" w:sz="0" w:space="0" w:color="auto"/>
        <w:right w:val="none" w:sz="0" w:space="0" w:color="auto"/>
      </w:divBdr>
      <w:divsChild>
        <w:div w:id="1942183556">
          <w:marLeft w:val="0"/>
          <w:marRight w:val="0"/>
          <w:marTop w:val="0"/>
          <w:marBottom w:val="0"/>
          <w:divBdr>
            <w:top w:val="none" w:sz="0" w:space="0" w:color="auto"/>
            <w:left w:val="none" w:sz="0" w:space="0" w:color="auto"/>
            <w:bottom w:val="none" w:sz="0" w:space="0" w:color="auto"/>
            <w:right w:val="none" w:sz="0" w:space="0" w:color="auto"/>
          </w:divBdr>
          <w:divsChild>
            <w:div w:id="676150579">
              <w:marLeft w:val="0"/>
              <w:marRight w:val="0"/>
              <w:marTop w:val="0"/>
              <w:marBottom w:val="0"/>
              <w:divBdr>
                <w:top w:val="none" w:sz="0" w:space="0" w:color="auto"/>
                <w:left w:val="none" w:sz="0" w:space="0" w:color="auto"/>
                <w:bottom w:val="none" w:sz="0" w:space="0" w:color="auto"/>
                <w:right w:val="none" w:sz="0" w:space="0" w:color="auto"/>
              </w:divBdr>
              <w:divsChild>
                <w:div w:id="173319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247244">
      <w:bodyDiv w:val="1"/>
      <w:marLeft w:val="0"/>
      <w:marRight w:val="0"/>
      <w:marTop w:val="0"/>
      <w:marBottom w:val="0"/>
      <w:divBdr>
        <w:top w:val="none" w:sz="0" w:space="0" w:color="auto"/>
        <w:left w:val="none" w:sz="0" w:space="0" w:color="auto"/>
        <w:bottom w:val="none" w:sz="0" w:space="0" w:color="auto"/>
        <w:right w:val="none" w:sz="0" w:space="0" w:color="auto"/>
      </w:divBdr>
      <w:divsChild>
        <w:div w:id="4484868">
          <w:marLeft w:val="0"/>
          <w:marRight w:val="0"/>
          <w:marTop w:val="0"/>
          <w:marBottom w:val="0"/>
          <w:divBdr>
            <w:top w:val="none" w:sz="0" w:space="0" w:color="auto"/>
            <w:left w:val="none" w:sz="0" w:space="0" w:color="auto"/>
            <w:bottom w:val="none" w:sz="0" w:space="0" w:color="auto"/>
            <w:right w:val="none" w:sz="0" w:space="0" w:color="auto"/>
          </w:divBdr>
          <w:divsChild>
            <w:div w:id="1761020785">
              <w:marLeft w:val="0"/>
              <w:marRight w:val="0"/>
              <w:marTop w:val="0"/>
              <w:marBottom w:val="0"/>
              <w:divBdr>
                <w:top w:val="none" w:sz="0" w:space="0" w:color="auto"/>
                <w:left w:val="none" w:sz="0" w:space="0" w:color="auto"/>
                <w:bottom w:val="none" w:sz="0" w:space="0" w:color="auto"/>
                <w:right w:val="none" w:sz="0" w:space="0" w:color="auto"/>
              </w:divBdr>
              <w:divsChild>
                <w:div w:id="116274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071369">
      <w:bodyDiv w:val="1"/>
      <w:marLeft w:val="0"/>
      <w:marRight w:val="0"/>
      <w:marTop w:val="0"/>
      <w:marBottom w:val="0"/>
      <w:divBdr>
        <w:top w:val="none" w:sz="0" w:space="0" w:color="auto"/>
        <w:left w:val="none" w:sz="0" w:space="0" w:color="auto"/>
        <w:bottom w:val="none" w:sz="0" w:space="0" w:color="auto"/>
        <w:right w:val="none" w:sz="0" w:space="0" w:color="auto"/>
      </w:divBdr>
      <w:divsChild>
        <w:div w:id="1843273477">
          <w:marLeft w:val="0"/>
          <w:marRight w:val="0"/>
          <w:marTop w:val="0"/>
          <w:marBottom w:val="0"/>
          <w:divBdr>
            <w:top w:val="none" w:sz="0" w:space="0" w:color="auto"/>
            <w:left w:val="none" w:sz="0" w:space="0" w:color="auto"/>
            <w:bottom w:val="none" w:sz="0" w:space="0" w:color="auto"/>
            <w:right w:val="none" w:sz="0" w:space="0" w:color="auto"/>
          </w:divBdr>
          <w:divsChild>
            <w:div w:id="1885173874">
              <w:marLeft w:val="0"/>
              <w:marRight w:val="0"/>
              <w:marTop w:val="0"/>
              <w:marBottom w:val="0"/>
              <w:divBdr>
                <w:top w:val="none" w:sz="0" w:space="0" w:color="auto"/>
                <w:left w:val="none" w:sz="0" w:space="0" w:color="auto"/>
                <w:bottom w:val="none" w:sz="0" w:space="0" w:color="auto"/>
                <w:right w:val="none" w:sz="0" w:space="0" w:color="auto"/>
              </w:divBdr>
              <w:divsChild>
                <w:div w:id="43524772">
                  <w:marLeft w:val="0"/>
                  <w:marRight w:val="0"/>
                  <w:marTop w:val="0"/>
                  <w:marBottom w:val="0"/>
                  <w:divBdr>
                    <w:top w:val="none" w:sz="0" w:space="0" w:color="auto"/>
                    <w:left w:val="none" w:sz="0" w:space="0" w:color="auto"/>
                    <w:bottom w:val="none" w:sz="0" w:space="0" w:color="auto"/>
                    <w:right w:val="none" w:sz="0" w:space="0" w:color="auto"/>
                  </w:divBdr>
                </w:div>
              </w:divsChild>
            </w:div>
            <w:div w:id="356350957">
              <w:marLeft w:val="0"/>
              <w:marRight w:val="0"/>
              <w:marTop w:val="0"/>
              <w:marBottom w:val="0"/>
              <w:divBdr>
                <w:top w:val="none" w:sz="0" w:space="0" w:color="auto"/>
                <w:left w:val="none" w:sz="0" w:space="0" w:color="auto"/>
                <w:bottom w:val="none" w:sz="0" w:space="0" w:color="auto"/>
                <w:right w:val="none" w:sz="0" w:space="0" w:color="auto"/>
              </w:divBdr>
              <w:divsChild>
                <w:div w:id="149810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421214">
      <w:bodyDiv w:val="1"/>
      <w:marLeft w:val="0"/>
      <w:marRight w:val="0"/>
      <w:marTop w:val="0"/>
      <w:marBottom w:val="0"/>
      <w:divBdr>
        <w:top w:val="none" w:sz="0" w:space="0" w:color="auto"/>
        <w:left w:val="none" w:sz="0" w:space="0" w:color="auto"/>
        <w:bottom w:val="none" w:sz="0" w:space="0" w:color="auto"/>
        <w:right w:val="none" w:sz="0" w:space="0" w:color="auto"/>
      </w:divBdr>
      <w:divsChild>
        <w:div w:id="31654006">
          <w:marLeft w:val="0"/>
          <w:marRight w:val="0"/>
          <w:marTop w:val="0"/>
          <w:marBottom w:val="0"/>
          <w:divBdr>
            <w:top w:val="none" w:sz="0" w:space="0" w:color="auto"/>
            <w:left w:val="none" w:sz="0" w:space="0" w:color="auto"/>
            <w:bottom w:val="none" w:sz="0" w:space="0" w:color="auto"/>
            <w:right w:val="none" w:sz="0" w:space="0" w:color="auto"/>
          </w:divBdr>
          <w:divsChild>
            <w:div w:id="789015626">
              <w:marLeft w:val="0"/>
              <w:marRight w:val="0"/>
              <w:marTop w:val="0"/>
              <w:marBottom w:val="0"/>
              <w:divBdr>
                <w:top w:val="none" w:sz="0" w:space="0" w:color="auto"/>
                <w:left w:val="none" w:sz="0" w:space="0" w:color="auto"/>
                <w:bottom w:val="none" w:sz="0" w:space="0" w:color="auto"/>
                <w:right w:val="none" w:sz="0" w:space="0" w:color="auto"/>
              </w:divBdr>
              <w:divsChild>
                <w:div w:id="118162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170402">
      <w:bodyDiv w:val="1"/>
      <w:marLeft w:val="0"/>
      <w:marRight w:val="0"/>
      <w:marTop w:val="0"/>
      <w:marBottom w:val="0"/>
      <w:divBdr>
        <w:top w:val="none" w:sz="0" w:space="0" w:color="auto"/>
        <w:left w:val="none" w:sz="0" w:space="0" w:color="auto"/>
        <w:bottom w:val="none" w:sz="0" w:space="0" w:color="auto"/>
        <w:right w:val="none" w:sz="0" w:space="0" w:color="auto"/>
      </w:divBdr>
      <w:divsChild>
        <w:div w:id="213779821">
          <w:marLeft w:val="0"/>
          <w:marRight w:val="0"/>
          <w:marTop w:val="0"/>
          <w:marBottom w:val="0"/>
          <w:divBdr>
            <w:top w:val="none" w:sz="0" w:space="0" w:color="auto"/>
            <w:left w:val="none" w:sz="0" w:space="0" w:color="auto"/>
            <w:bottom w:val="none" w:sz="0" w:space="0" w:color="auto"/>
            <w:right w:val="none" w:sz="0" w:space="0" w:color="auto"/>
          </w:divBdr>
          <w:divsChild>
            <w:div w:id="1283464344">
              <w:marLeft w:val="0"/>
              <w:marRight w:val="0"/>
              <w:marTop w:val="0"/>
              <w:marBottom w:val="0"/>
              <w:divBdr>
                <w:top w:val="none" w:sz="0" w:space="0" w:color="auto"/>
                <w:left w:val="none" w:sz="0" w:space="0" w:color="auto"/>
                <w:bottom w:val="none" w:sz="0" w:space="0" w:color="auto"/>
                <w:right w:val="none" w:sz="0" w:space="0" w:color="auto"/>
              </w:divBdr>
              <w:divsChild>
                <w:div w:id="192394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568742">
      <w:bodyDiv w:val="1"/>
      <w:marLeft w:val="0"/>
      <w:marRight w:val="0"/>
      <w:marTop w:val="0"/>
      <w:marBottom w:val="0"/>
      <w:divBdr>
        <w:top w:val="none" w:sz="0" w:space="0" w:color="auto"/>
        <w:left w:val="none" w:sz="0" w:space="0" w:color="auto"/>
        <w:bottom w:val="none" w:sz="0" w:space="0" w:color="auto"/>
        <w:right w:val="none" w:sz="0" w:space="0" w:color="auto"/>
      </w:divBdr>
      <w:divsChild>
        <w:div w:id="226455284">
          <w:marLeft w:val="0"/>
          <w:marRight w:val="0"/>
          <w:marTop w:val="0"/>
          <w:marBottom w:val="0"/>
          <w:divBdr>
            <w:top w:val="none" w:sz="0" w:space="0" w:color="auto"/>
            <w:left w:val="none" w:sz="0" w:space="0" w:color="auto"/>
            <w:bottom w:val="none" w:sz="0" w:space="0" w:color="auto"/>
            <w:right w:val="none" w:sz="0" w:space="0" w:color="auto"/>
          </w:divBdr>
          <w:divsChild>
            <w:div w:id="983118181">
              <w:marLeft w:val="0"/>
              <w:marRight w:val="0"/>
              <w:marTop w:val="0"/>
              <w:marBottom w:val="0"/>
              <w:divBdr>
                <w:top w:val="none" w:sz="0" w:space="0" w:color="auto"/>
                <w:left w:val="none" w:sz="0" w:space="0" w:color="auto"/>
                <w:bottom w:val="none" w:sz="0" w:space="0" w:color="auto"/>
                <w:right w:val="none" w:sz="0" w:space="0" w:color="auto"/>
              </w:divBdr>
              <w:divsChild>
                <w:div w:id="116165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622003">
      <w:bodyDiv w:val="1"/>
      <w:marLeft w:val="0"/>
      <w:marRight w:val="0"/>
      <w:marTop w:val="0"/>
      <w:marBottom w:val="0"/>
      <w:divBdr>
        <w:top w:val="none" w:sz="0" w:space="0" w:color="auto"/>
        <w:left w:val="none" w:sz="0" w:space="0" w:color="auto"/>
        <w:bottom w:val="none" w:sz="0" w:space="0" w:color="auto"/>
        <w:right w:val="none" w:sz="0" w:space="0" w:color="auto"/>
      </w:divBdr>
      <w:divsChild>
        <w:div w:id="1634629835">
          <w:marLeft w:val="0"/>
          <w:marRight w:val="0"/>
          <w:marTop w:val="0"/>
          <w:marBottom w:val="0"/>
          <w:divBdr>
            <w:top w:val="none" w:sz="0" w:space="0" w:color="auto"/>
            <w:left w:val="none" w:sz="0" w:space="0" w:color="auto"/>
            <w:bottom w:val="none" w:sz="0" w:space="0" w:color="auto"/>
            <w:right w:val="none" w:sz="0" w:space="0" w:color="auto"/>
          </w:divBdr>
          <w:divsChild>
            <w:div w:id="2030140567">
              <w:marLeft w:val="0"/>
              <w:marRight w:val="0"/>
              <w:marTop w:val="0"/>
              <w:marBottom w:val="0"/>
              <w:divBdr>
                <w:top w:val="none" w:sz="0" w:space="0" w:color="auto"/>
                <w:left w:val="none" w:sz="0" w:space="0" w:color="auto"/>
                <w:bottom w:val="none" w:sz="0" w:space="0" w:color="auto"/>
                <w:right w:val="none" w:sz="0" w:space="0" w:color="auto"/>
              </w:divBdr>
              <w:divsChild>
                <w:div w:id="20129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165551">
      <w:bodyDiv w:val="1"/>
      <w:marLeft w:val="0"/>
      <w:marRight w:val="0"/>
      <w:marTop w:val="0"/>
      <w:marBottom w:val="0"/>
      <w:divBdr>
        <w:top w:val="none" w:sz="0" w:space="0" w:color="auto"/>
        <w:left w:val="none" w:sz="0" w:space="0" w:color="auto"/>
        <w:bottom w:val="none" w:sz="0" w:space="0" w:color="auto"/>
        <w:right w:val="none" w:sz="0" w:space="0" w:color="auto"/>
      </w:divBdr>
      <w:divsChild>
        <w:div w:id="207180711">
          <w:marLeft w:val="0"/>
          <w:marRight w:val="0"/>
          <w:marTop w:val="0"/>
          <w:marBottom w:val="0"/>
          <w:divBdr>
            <w:top w:val="none" w:sz="0" w:space="0" w:color="auto"/>
            <w:left w:val="none" w:sz="0" w:space="0" w:color="auto"/>
            <w:bottom w:val="none" w:sz="0" w:space="0" w:color="auto"/>
            <w:right w:val="none" w:sz="0" w:space="0" w:color="auto"/>
          </w:divBdr>
          <w:divsChild>
            <w:div w:id="97412600">
              <w:marLeft w:val="0"/>
              <w:marRight w:val="0"/>
              <w:marTop w:val="0"/>
              <w:marBottom w:val="0"/>
              <w:divBdr>
                <w:top w:val="none" w:sz="0" w:space="0" w:color="auto"/>
                <w:left w:val="none" w:sz="0" w:space="0" w:color="auto"/>
                <w:bottom w:val="none" w:sz="0" w:space="0" w:color="auto"/>
                <w:right w:val="none" w:sz="0" w:space="0" w:color="auto"/>
              </w:divBdr>
              <w:divsChild>
                <w:div w:id="28122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491489">
      <w:bodyDiv w:val="1"/>
      <w:marLeft w:val="0"/>
      <w:marRight w:val="0"/>
      <w:marTop w:val="0"/>
      <w:marBottom w:val="0"/>
      <w:divBdr>
        <w:top w:val="none" w:sz="0" w:space="0" w:color="auto"/>
        <w:left w:val="none" w:sz="0" w:space="0" w:color="auto"/>
        <w:bottom w:val="none" w:sz="0" w:space="0" w:color="auto"/>
        <w:right w:val="none" w:sz="0" w:space="0" w:color="auto"/>
      </w:divBdr>
      <w:divsChild>
        <w:div w:id="2126617">
          <w:marLeft w:val="0"/>
          <w:marRight w:val="0"/>
          <w:marTop w:val="0"/>
          <w:marBottom w:val="0"/>
          <w:divBdr>
            <w:top w:val="none" w:sz="0" w:space="0" w:color="auto"/>
            <w:left w:val="none" w:sz="0" w:space="0" w:color="auto"/>
            <w:bottom w:val="none" w:sz="0" w:space="0" w:color="auto"/>
            <w:right w:val="none" w:sz="0" w:space="0" w:color="auto"/>
          </w:divBdr>
          <w:divsChild>
            <w:div w:id="1782996858">
              <w:marLeft w:val="0"/>
              <w:marRight w:val="0"/>
              <w:marTop w:val="0"/>
              <w:marBottom w:val="0"/>
              <w:divBdr>
                <w:top w:val="none" w:sz="0" w:space="0" w:color="auto"/>
                <w:left w:val="none" w:sz="0" w:space="0" w:color="auto"/>
                <w:bottom w:val="none" w:sz="0" w:space="0" w:color="auto"/>
                <w:right w:val="none" w:sz="0" w:space="0" w:color="auto"/>
              </w:divBdr>
              <w:divsChild>
                <w:div w:id="14954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386955">
      <w:bodyDiv w:val="1"/>
      <w:marLeft w:val="0"/>
      <w:marRight w:val="0"/>
      <w:marTop w:val="0"/>
      <w:marBottom w:val="0"/>
      <w:divBdr>
        <w:top w:val="none" w:sz="0" w:space="0" w:color="auto"/>
        <w:left w:val="none" w:sz="0" w:space="0" w:color="auto"/>
        <w:bottom w:val="none" w:sz="0" w:space="0" w:color="auto"/>
        <w:right w:val="none" w:sz="0" w:space="0" w:color="auto"/>
      </w:divBdr>
      <w:divsChild>
        <w:div w:id="1543132238">
          <w:marLeft w:val="0"/>
          <w:marRight w:val="0"/>
          <w:marTop w:val="0"/>
          <w:marBottom w:val="0"/>
          <w:divBdr>
            <w:top w:val="none" w:sz="0" w:space="0" w:color="auto"/>
            <w:left w:val="none" w:sz="0" w:space="0" w:color="auto"/>
            <w:bottom w:val="none" w:sz="0" w:space="0" w:color="auto"/>
            <w:right w:val="none" w:sz="0" w:space="0" w:color="auto"/>
          </w:divBdr>
          <w:divsChild>
            <w:div w:id="195316830">
              <w:marLeft w:val="0"/>
              <w:marRight w:val="0"/>
              <w:marTop w:val="0"/>
              <w:marBottom w:val="0"/>
              <w:divBdr>
                <w:top w:val="none" w:sz="0" w:space="0" w:color="auto"/>
                <w:left w:val="none" w:sz="0" w:space="0" w:color="auto"/>
                <w:bottom w:val="none" w:sz="0" w:space="0" w:color="auto"/>
                <w:right w:val="none" w:sz="0" w:space="0" w:color="auto"/>
              </w:divBdr>
              <w:divsChild>
                <w:div w:id="65958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657506">
      <w:bodyDiv w:val="1"/>
      <w:marLeft w:val="0"/>
      <w:marRight w:val="0"/>
      <w:marTop w:val="0"/>
      <w:marBottom w:val="0"/>
      <w:divBdr>
        <w:top w:val="none" w:sz="0" w:space="0" w:color="auto"/>
        <w:left w:val="none" w:sz="0" w:space="0" w:color="auto"/>
        <w:bottom w:val="none" w:sz="0" w:space="0" w:color="auto"/>
        <w:right w:val="none" w:sz="0" w:space="0" w:color="auto"/>
      </w:divBdr>
      <w:divsChild>
        <w:div w:id="1074012131">
          <w:marLeft w:val="0"/>
          <w:marRight w:val="0"/>
          <w:marTop w:val="0"/>
          <w:marBottom w:val="0"/>
          <w:divBdr>
            <w:top w:val="none" w:sz="0" w:space="0" w:color="auto"/>
            <w:left w:val="none" w:sz="0" w:space="0" w:color="auto"/>
            <w:bottom w:val="none" w:sz="0" w:space="0" w:color="auto"/>
            <w:right w:val="none" w:sz="0" w:space="0" w:color="auto"/>
          </w:divBdr>
          <w:divsChild>
            <w:div w:id="2037920837">
              <w:marLeft w:val="0"/>
              <w:marRight w:val="0"/>
              <w:marTop w:val="0"/>
              <w:marBottom w:val="0"/>
              <w:divBdr>
                <w:top w:val="none" w:sz="0" w:space="0" w:color="auto"/>
                <w:left w:val="none" w:sz="0" w:space="0" w:color="auto"/>
                <w:bottom w:val="none" w:sz="0" w:space="0" w:color="auto"/>
                <w:right w:val="none" w:sz="0" w:space="0" w:color="auto"/>
              </w:divBdr>
              <w:divsChild>
                <w:div w:id="71685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752759">
      <w:bodyDiv w:val="1"/>
      <w:marLeft w:val="0"/>
      <w:marRight w:val="0"/>
      <w:marTop w:val="0"/>
      <w:marBottom w:val="0"/>
      <w:divBdr>
        <w:top w:val="none" w:sz="0" w:space="0" w:color="auto"/>
        <w:left w:val="none" w:sz="0" w:space="0" w:color="auto"/>
        <w:bottom w:val="none" w:sz="0" w:space="0" w:color="auto"/>
        <w:right w:val="none" w:sz="0" w:space="0" w:color="auto"/>
      </w:divBdr>
      <w:divsChild>
        <w:div w:id="1501040309">
          <w:marLeft w:val="0"/>
          <w:marRight w:val="0"/>
          <w:marTop w:val="0"/>
          <w:marBottom w:val="0"/>
          <w:divBdr>
            <w:top w:val="none" w:sz="0" w:space="0" w:color="auto"/>
            <w:left w:val="none" w:sz="0" w:space="0" w:color="auto"/>
            <w:bottom w:val="none" w:sz="0" w:space="0" w:color="auto"/>
            <w:right w:val="none" w:sz="0" w:space="0" w:color="auto"/>
          </w:divBdr>
          <w:divsChild>
            <w:div w:id="710812600">
              <w:marLeft w:val="0"/>
              <w:marRight w:val="0"/>
              <w:marTop w:val="0"/>
              <w:marBottom w:val="0"/>
              <w:divBdr>
                <w:top w:val="none" w:sz="0" w:space="0" w:color="auto"/>
                <w:left w:val="none" w:sz="0" w:space="0" w:color="auto"/>
                <w:bottom w:val="none" w:sz="0" w:space="0" w:color="auto"/>
                <w:right w:val="none" w:sz="0" w:space="0" w:color="auto"/>
              </w:divBdr>
              <w:divsChild>
                <w:div w:id="152824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703196">
      <w:bodyDiv w:val="1"/>
      <w:marLeft w:val="0"/>
      <w:marRight w:val="0"/>
      <w:marTop w:val="0"/>
      <w:marBottom w:val="0"/>
      <w:divBdr>
        <w:top w:val="none" w:sz="0" w:space="0" w:color="auto"/>
        <w:left w:val="none" w:sz="0" w:space="0" w:color="auto"/>
        <w:bottom w:val="none" w:sz="0" w:space="0" w:color="auto"/>
        <w:right w:val="none" w:sz="0" w:space="0" w:color="auto"/>
      </w:divBdr>
      <w:divsChild>
        <w:div w:id="751396380">
          <w:marLeft w:val="0"/>
          <w:marRight w:val="0"/>
          <w:marTop w:val="0"/>
          <w:marBottom w:val="0"/>
          <w:divBdr>
            <w:top w:val="none" w:sz="0" w:space="0" w:color="auto"/>
            <w:left w:val="none" w:sz="0" w:space="0" w:color="auto"/>
            <w:bottom w:val="none" w:sz="0" w:space="0" w:color="auto"/>
            <w:right w:val="none" w:sz="0" w:space="0" w:color="auto"/>
          </w:divBdr>
          <w:divsChild>
            <w:div w:id="1738895402">
              <w:marLeft w:val="0"/>
              <w:marRight w:val="0"/>
              <w:marTop w:val="0"/>
              <w:marBottom w:val="0"/>
              <w:divBdr>
                <w:top w:val="none" w:sz="0" w:space="0" w:color="auto"/>
                <w:left w:val="none" w:sz="0" w:space="0" w:color="auto"/>
                <w:bottom w:val="none" w:sz="0" w:space="0" w:color="auto"/>
                <w:right w:val="none" w:sz="0" w:space="0" w:color="auto"/>
              </w:divBdr>
              <w:divsChild>
                <w:div w:id="209212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001704">
      <w:bodyDiv w:val="1"/>
      <w:marLeft w:val="0"/>
      <w:marRight w:val="0"/>
      <w:marTop w:val="0"/>
      <w:marBottom w:val="0"/>
      <w:divBdr>
        <w:top w:val="none" w:sz="0" w:space="0" w:color="auto"/>
        <w:left w:val="none" w:sz="0" w:space="0" w:color="auto"/>
        <w:bottom w:val="none" w:sz="0" w:space="0" w:color="auto"/>
        <w:right w:val="none" w:sz="0" w:space="0" w:color="auto"/>
      </w:divBdr>
      <w:divsChild>
        <w:div w:id="731200542">
          <w:marLeft w:val="0"/>
          <w:marRight w:val="0"/>
          <w:marTop w:val="0"/>
          <w:marBottom w:val="0"/>
          <w:divBdr>
            <w:top w:val="none" w:sz="0" w:space="0" w:color="auto"/>
            <w:left w:val="none" w:sz="0" w:space="0" w:color="auto"/>
            <w:bottom w:val="none" w:sz="0" w:space="0" w:color="auto"/>
            <w:right w:val="none" w:sz="0" w:space="0" w:color="auto"/>
          </w:divBdr>
          <w:divsChild>
            <w:div w:id="106508125">
              <w:marLeft w:val="0"/>
              <w:marRight w:val="0"/>
              <w:marTop w:val="0"/>
              <w:marBottom w:val="0"/>
              <w:divBdr>
                <w:top w:val="none" w:sz="0" w:space="0" w:color="auto"/>
                <w:left w:val="none" w:sz="0" w:space="0" w:color="auto"/>
                <w:bottom w:val="none" w:sz="0" w:space="0" w:color="auto"/>
                <w:right w:val="none" w:sz="0" w:space="0" w:color="auto"/>
              </w:divBdr>
              <w:divsChild>
                <w:div w:id="140483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564234">
      <w:bodyDiv w:val="1"/>
      <w:marLeft w:val="0"/>
      <w:marRight w:val="0"/>
      <w:marTop w:val="0"/>
      <w:marBottom w:val="0"/>
      <w:divBdr>
        <w:top w:val="none" w:sz="0" w:space="0" w:color="auto"/>
        <w:left w:val="none" w:sz="0" w:space="0" w:color="auto"/>
        <w:bottom w:val="none" w:sz="0" w:space="0" w:color="auto"/>
        <w:right w:val="none" w:sz="0" w:space="0" w:color="auto"/>
      </w:divBdr>
      <w:divsChild>
        <w:div w:id="2094083765">
          <w:marLeft w:val="0"/>
          <w:marRight w:val="0"/>
          <w:marTop w:val="0"/>
          <w:marBottom w:val="0"/>
          <w:divBdr>
            <w:top w:val="none" w:sz="0" w:space="0" w:color="auto"/>
            <w:left w:val="none" w:sz="0" w:space="0" w:color="auto"/>
            <w:bottom w:val="none" w:sz="0" w:space="0" w:color="auto"/>
            <w:right w:val="none" w:sz="0" w:space="0" w:color="auto"/>
          </w:divBdr>
          <w:divsChild>
            <w:div w:id="948783904">
              <w:marLeft w:val="0"/>
              <w:marRight w:val="0"/>
              <w:marTop w:val="0"/>
              <w:marBottom w:val="0"/>
              <w:divBdr>
                <w:top w:val="none" w:sz="0" w:space="0" w:color="auto"/>
                <w:left w:val="none" w:sz="0" w:space="0" w:color="auto"/>
                <w:bottom w:val="none" w:sz="0" w:space="0" w:color="auto"/>
                <w:right w:val="none" w:sz="0" w:space="0" w:color="auto"/>
              </w:divBdr>
              <w:divsChild>
                <w:div w:id="1902472955">
                  <w:marLeft w:val="0"/>
                  <w:marRight w:val="0"/>
                  <w:marTop w:val="0"/>
                  <w:marBottom w:val="0"/>
                  <w:divBdr>
                    <w:top w:val="none" w:sz="0" w:space="0" w:color="auto"/>
                    <w:left w:val="none" w:sz="0" w:space="0" w:color="auto"/>
                    <w:bottom w:val="none" w:sz="0" w:space="0" w:color="auto"/>
                    <w:right w:val="none" w:sz="0" w:space="0" w:color="auto"/>
                  </w:divBdr>
                </w:div>
              </w:divsChild>
            </w:div>
            <w:div w:id="1703629081">
              <w:marLeft w:val="0"/>
              <w:marRight w:val="0"/>
              <w:marTop w:val="0"/>
              <w:marBottom w:val="0"/>
              <w:divBdr>
                <w:top w:val="none" w:sz="0" w:space="0" w:color="auto"/>
                <w:left w:val="none" w:sz="0" w:space="0" w:color="auto"/>
                <w:bottom w:val="none" w:sz="0" w:space="0" w:color="auto"/>
                <w:right w:val="none" w:sz="0" w:space="0" w:color="auto"/>
              </w:divBdr>
              <w:divsChild>
                <w:div w:id="819807116">
                  <w:marLeft w:val="0"/>
                  <w:marRight w:val="0"/>
                  <w:marTop w:val="0"/>
                  <w:marBottom w:val="0"/>
                  <w:divBdr>
                    <w:top w:val="none" w:sz="0" w:space="0" w:color="auto"/>
                    <w:left w:val="none" w:sz="0" w:space="0" w:color="auto"/>
                    <w:bottom w:val="none" w:sz="0" w:space="0" w:color="auto"/>
                    <w:right w:val="none" w:sz="0" w:space="0" w:color="auto"/>
                  </w:divBdr>
                </w:div>
              </w:divsChild>
            </w:div>
            <w:div w:id="185875030">
              <w:marLeft w:val="0"/>
              <w:marRight w:val="0"/>
              <w:marTop w:val="0"/>
              <w:marBottom w:val="0"/>
              <w:divBdr>
                <w:top w:val="none" w:sz="0" w:space="0" w:color="auto"/>
                <w:left w:val="none" w:sz="0" w:space="0" w:color="auto"/>
                <w:bottom w:val="none" w:sz="0" w:space="0" w:color="auto"/>
                <w:right w:val="none" w:sz="0" w:space="0" w:color="auto"/>
              </w:divBdr>
              <w:divsChild>
                <w:div w:id="1213150010">
                  <w:marLeft w:val="0"/>
                  <w:marRight w:val="0"/>
                  <w:marTop w:val="0"/>
                  <w:marBottom w:val="0"/>
                  <w:divBdr>
                    <w:top w:val="none" w:sz="0" w:space="0" w:color="auto"/>
                    <w:left w:val="none" w:sz="0" w:space="0" w:color="auto"/>
                    <w:bottom w:val="none" w:sz="0" w:space="0" w:color="auto"/>
                    <w:right w:val="none" w:sz="0" w:space="0" w:color="auto"/>
                  </w:divBdr>
                </w:div>
                <w:div w:id="143767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144595">
      <w:bodyDiv w:val="1"/>
      <w:marLeft w:val="0"/>
      <w:marRight w:val="0"/>
      <w:marTop w:val="0"/>
      <w:marBottom w:val="0"/>
      <w:divBdr>
        <w:top w:val="none" w:sz="0" w:space="0" w:color="auto"/>
        <w:left w:val="none" w:sz="0" w:space="0" w:color="auto"/>
        <w:bottom w:val="none" w:sz="0" w:space="0" w:color="auto"/>
        <w:right w:val="none" w:sz="0" w:space="0" w:color="auto"/>
      </w:divBdr>
      <w:divsChild>
        <w:div w:id="1024288921">
          <w:marLeft w:val="0"/>
          <w:marRight w:val="0"/>
          <w:marTop w:val="0"/>
          <w:marBottom w:val="0"/>
          <w:divBdr>
            <w:top w:val="none" w:sz="0" w:space="0" w:color="auto"/>
            <w:left w:val="none" w:sz="0" w:space="0" w:color="auto"/>
            <w:bottom w:val="none" w:sz="0" w:space="0" w:color="auto"/>
            <w:right w:val="none" w:sz="0" w:space="0" w:color="auto"/>
          </w:divBdr>
          <w:divsChild>
            <w:div w:id="473333757">
              <w:marLeft w:val="0"/>
              <w:marRight w:val="0"/>
              <w:marTop w:val="0"/>
              <w:marBottom w:val="0"/>
              <w:divBdr>
                <w:top w:val="none" w:sz="0" w:space="0" w:color="auto"/>
                <w:left w:val="none" w:sz="0" w:space="0" w:color="auto"/>
                <w:bottom w:val="none" w:sz="0" w:space="0" w:color="auto"/>
                <w:right w:val="none" w:sz="0" w:space="0" w:color="auto"/>
              </w:divBdr>
              <w:divsChild>
                <w:div w:id="75223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390348">
      <w:bodyDiv w:val="1"/>
      <w:marLeft w:val="0"/>
      <w:marRight w:val="0"/>
      <w:marTop w:val="0"/>
      <w:marBottom w:val="0"/>
      <w:divBdr>
        <w:top w:val="none" w:sz="0" w:space="0" w:color="auto"/>
        <w:left w:val="none" w:sz="0" w:space="0" w:color="auto"/>
        <w:bottom w:val="none" w:sz="0" w:space="0" w:color="auto"/>
        <w:right w:val="none" w:sz="0" w:space="0" w:color="auto"/>
      </w:divBdr>
      <w:divsChild>
        <w:div w:id="421341292">
          <w:marLeft w:val="0"/>
          <w:marRight w:val="0"/>
          <w:marTop w:val="0"/>
          <w:marBottom w:val="0"/>
          <w:divBdr>
            <w:top w:val="none" w:sz="0" w:space="0" w:color="auto"/>
            <w:left w:val="none" w:sz="0" w:space="0" w:color="auto"/>
            <w:bottom w:val="none" w:sz="0" w:space="0" w:color="auto"/>
            <w:right w:val="none" w:sz="0" w:space="0" w:color="auto"/>
          </w:divBdr>
          <w:divsChild>
            <w:div w:id="1573008195">
              <w:marLeft w:val="0"/>
              <w:marRight w:val="0"/>
              <w:marTop w:val="0"/>
              <w:marBottom w:val="0"/>
              <w:divBdr>
                <w:top w:val="none" w:sz="0" w:space="0" w:color="auto"/>
                <w:left w:val="none" w:sz="0" w:space="0" w:color="auto"/>
                <w:bottom w:val="none" w:sz="0" w:space="0" w:color="auto"/>
                <w:right w:val="none" w:sz="0" w:space="0" w:color="auto"/>
              </w:divBdr>
              <w:divsChild>
                <w:div w:id="184774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035073">
      <w:bodyDiv w:val="1"/>
      <w:marLeft w:val="0"/>
      <w:marRight w:val="0"/>
      <w:marTop w:val="0"/>
      <w:marBottom w:val="0"/>
      <w:divBdr>
        <w:top w:val="none" w:sz="0" w:space="0" w:color="auto"/>
        <w:left w:val="none" w:sz="0" w:space="0" w:color="auto"/>
        <w:bottom w:val="none" w:sz="0" w:space="0" w:color="auto"/>
        <w:right w:val="none" w:sz="0" w:space="0" w:color="auto"/>
      </w:divBdr>
      <w:divsChild>
        <w:div w:id="532304894">
          <w:marLeft w:val="0"/>
          <w:marRight w:val="0"/>
          <w:marTop w:val="0"/>
          <w:marBottom w:val="0"/>
          <w:divBdr>
            <w:top w:val="none" w:sz="0" w:space="0" w:color="auto"/>
            <w:left w:val="none" w:sz="0" w:space="0" w:color="auto"/>
            <w:bottom w:val="none" w:sz="0" w:space="0" w:color="auto"/>
            <w:right w:val="none" w:sz="0" w:space="0" w:color="auto"/>
          </w:divBdr>
          <w:divsChild>
            <w:div w:id="1050567501">
              <w:marLeft w:val="0"/>
              <w:marRight w:val="0"/>
              <w:marTop w:val="0"/>
              <w:marBottom w:val="0"/>
              <w:divBdr>
                <w:top w:val="none" w:sz="0" w:space="0" w:color="auto"/>
                <w:left w:val="none" w:sz="0" w:space="0" w:color="auto"/>
                <w:bottom w:val="none" w:sz="0" w:space="0" w:color="auto"/>
                <w:right w:val="none" w:sz="0" w:space="0" w:color="auto"/>
              </w:divBdr>
              <w:divsChild>
                <w:div w:id="26820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005975">
      <w:bodyDiv w:val="1"/>
      <w:marLeft w:val="0"/>
      <w:marRight w:val="0"/>
      <w:marTop w:val="0"/>
      <w:marBottom w:val="0"/>
      <w:divBdr>
        <w:top w:val="none" w:sz="0" w:space="0" w:color="auto"/>
        <w:left w:val="none" w:sz="0" w:space="0" w:color="auto"/>
        <w:bottom w:val="none" w:sz="0" w:space="0" w:color="auto"/>
        <w:right w:val="none" w:sz="0" w:space="0" w:color="auto"/>
      </w:divBdr>
      <w:divsChild>
        <w:div w:id="411662567">
          <w:marLeft w:val="0"/>
          <w:marRight w:val="0"/>
          <w:marTop w:val="0"/>
          <w:marBottom w:val="0"/>
          <w:divBdr>
            <w:top w:val="none" w:sz="0" w:space="0" w:color="auto"/>
            <w:left w:val="none" w:sz="0" w:space="0" w:color="auto"/>
            <w:bottom w:val="none" w:sz="0" w:space="0" w:color="auto"/>
            <w:right w:val="none" w:sz="0" w:space="0" w:color="auto"/>
          </w:divBdr>
          <w:divsChild>
            <w:div w:id="45447689">
              <w:marLeft w:val="0"/>
              <w:marRight w:val="0"/>
              <w:marTop w:val="0"/>
              <w:marBottom w:val="0"/>
              <w:divBdr>
                <w:top w:val="none" w:sz="0" w:space="0" w:color="auto"/>
                <w:left w:val="none" w:sz="0" w:space="0" w:color="auto"/>
                <w:bottom w:val="none" w:sz="0" w:space="0" w:color="auto"/>
                <w:right w:val="none" w:sz="0" w:space="0" w:color="auto"/>
              </w:divBdr>
              <w:divsChild>
                <w:div w:id="1926180470">
                  <w:marLeft w:val="0"/>
                  <w:marRight w:val="0"/>
                  <w:marTop w:val="0"/>
                  <w:marBottom w:val="0"/>
                  <w:divBdr>
                    <w:top w:val="none" w:sz="0" w:space="0" w:color="auto"/>
                    <w:left w:val="none" w:sz="0" w:space="0" w:color="auto"/>
                    <w:bottom w:val="none" w:sz="0" w:space="0" w:color="auto"/>
                    <w:right w:val="none" w:sz="0" w:space="0" w:color="auto"/>
                  </w:divBdr>
                </w:div>
              </w:divsChild>
            </w:div>
            <w:div w:id="165632127">
              <w:marLeft w:val="0"/>
              <w:marRight w:val="0"/>
              <w:marTop w:val="0"/>
              <w:marBottom w:val="0"/>
              <w:divBdr>
                <w:top w:val="none" w:sz="0" w:space="0" w:color="auto"/>
                <w:left w:val="none" w:sz="0" w:space="0" w:color="auto"/>
                <w:bottom w:val="none" w:sz="0" w:space="0" w:color="auto"/>
                <w:right w:val="none" w:sz="0" w:space="0" w:color="auto"/>
              </w:divBdr>
              <w:divsChild>
                <w:div w:id="1512404175">
                  <w:marLeft w:val="0"/>
                  <w:marRight w:val="0"/>
                  <w:marTop w:val="0"/>
                  <w:marBottom w:val="0"/>
                  <w:divBdr>
                    <w:top w:val="none" w:sz="0" w:space="0" w:color="auto"/>
                    <w:left w:val="none" w:sz="0" w:space="0" w:color="auto"/>
                    <w:bottom w:val="none" w:sz="0" w:space="0" w:color="auto"/>
                    <w:right w:val="none" w:sz="0" w:space="0" w:color="auto"/>
                  </w:divBdr>
                </w:div>
                <w:div w:id="130751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109715">
      <w:bodyDiv w:val="1"/>
      <w:marLeft w:val="0"/>
      <w:marRight w:val="0"/>
      <w:marTop w:val="0"/>
      <w:marBottom w:val="0"/>
      <w:divBdr>
        <w:top w:val="none" w:sz="0" w:space="0" w:color="auto"/>
        <w:left w:val="none" w:sz="0" w:space="0" w:color="auto"/>
        <w:bottom w:val="none" w:sz="0" w:space="0" w:color="auto"/>
        <w:right w:val="none" w:sz="0" w:space="0" w:color="auto"/>
      </w:divBdr>
      <w:divsChild>
        <w:div w:id="1820027003">
          <w:marLeft w:val="0"/>
          <w:marRight w:val="0"/>
          <w:marTop w:val="0"/>
          <w:marBottom w:val="0"/>
          <w:divBdr>
            <w:top w:val="none" w:sz="0" w:space="0" w:color="auto"/>
            <w:left w:val="none" w:sz="0" w:space="0" w:color="auto"/>
            <w:bottom w:val="none" w:sz="0" w:space="0" w:color="auto"/>
            <w:right w:val="none" w:sz="0" w:space="0" w:color="auto"/>
          </w:divBdr>
          <w:divsChild>
            <w:div w:id="841242086">
              <w:marLeft w:val="0"/>
              <w:marRight w:val="0"/>
              <w:marTop w:val="0"/>
              <w:marBottom w:val="0"/>
              <w:divBdr>
                <w:top w:val="none" w:sz="0" w:space="0" w:color="auto"/>
                <w:left w:val="none" w:sz="0" w:space="0" w:color="auto"/>
                <w:bottom w:val="none" w:sz="0" w:space="0" w:color="auto"/>
                <w:right w:val="none" w:sz="0" w:space="0" w:color="auto"/>
              </w:divBdr>
              <w:divsChild>
                <w:div w:id="34367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perties xmlns="http://www.imanage.com/work/xmlschema">
  <documentid>P_MATTERS!30557352.3</documentid>
  <senderid>ELHE</senderid>
  <senderemail>ELS.HEYDE@CLAEYSENGELS.BE</senderemail>
  <lastmodified>2024-10-11T16:31:00.0000000+02:00</lastmodified>
  <database>P_MATTERS</database>
</properties>
</file>

<file path=customXml/itemProps1.xml><?xml version="1.0" encoding="utf-8"?>
<ds:datastoreItem xmlns:ds="http://schemas.openxmlformats.org/officeDocument/2006/customXml" ds:itemID="{3F5E1F77-65E9-49CD-AD91-A3C093B326A8}">
  <ds:schemaRefs>
    <ds:schemaRef ds:uri="http://schemas.openxmlformats.org/officeDocument/2006/bibliography"/>
  </ds:schemaRefs>
</ds:datastoreItem>
</file>

<file path=customXml/itemProps2.xml><?xml version="1.0" encoding="utf-8"?>
<ds:datastoreItem xmlns:ds="http://schemas.openxmlformats.org/officeDocument/2006/customXml" ds:itemID="{FBFD4B0F-8034-4D0D-A65A-01FC42B48966}">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5383</Words>
  <Characters>30684</Characters>
  <Application>Microsoft Office Word</Application>
  <DocSecurity>0</DocSecurity>
  <Lines>255</Lines>
  <Paragraphs>71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TC - Nipro - Whistle Blowing Policy-31-01-2023 (003)(30317912.1).docx</vt:lpstr>
      <vt:lpstr>TC - Nipro - Whistle Blowing Policy-31-01-2023 (003)(30317912.1).docx</vt:lpstr>
    </vt:vector>
  </TitlesOfParts>
  <Company>Claeys &amp; Engels</Company>
  <LinksUpToDate>false</LinksUpToDate>
  <CharactersWithSpaces>35996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 - Nipro - Whistle Blowing Policy-31-01-2023 (003)(30317912.1).docx</dc:title>
  <dc:subject/>
  <dc:creator>Claeys &amp; Engels</dc:creator>
  <cp:keywords>, docId:70CA4BAC99ECF478B4D385DA3FA0F90B</cp:keywords>
  <dc:description/>
  <cp:lastModifiedBy>Suresh Mikili</cp:lastModifiedBy>
  <cp:revision>2</cp:revision>
  <cp:lastPrinted>2024-03-15T15:37:00Z</cp:lastPrinted>
  <dcterms:created xsi:type="dcterms:W3CDTF">2025-08-28T04:44:00Z</dcterms:created>
  <dcterms:modified xsi:type="dcterms:W3CDTF">2025-08-28T04:44:00Z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siteDatabase">
    <vt:lpwstr>P_MATTERS</vt:lpwstr>
  </property>
  <property fmtid="{D5CDD505-2E9C-101B-9397-08002B2CF9AE}" pid="3" name="WorksiteDocNumber">
    <vt:lpwstr>30557352</vt:lpwstr>
  </property>
  <property fmtid="{D5CDD505-2E9C-101B-9397-08002B2CF9AE}" pid="4" name="WorksiteDocVersion">
    <vt:lpwstr>3</vt:lpwstr>
  </property>
  <property fmtid="{D5CDD505-2E9C-101B-9397-08002B2CF9AE}" pid="5" name="WorksiteMatterNumber">
    <vt:lpwstr>109828.1005</vt:lpwstr>
  </property>
  <property fmtid="{D5CDD505-2E9C-101B-9397-08002B2CF9AE}" pid="6" name="WorksiteMatterName">
    <vt:lpwstr>Nipro Europe Group Cies / Advice 2023-24</vt:lpwstr>
  </property>
  <property fmtid="{D5CDD505-2E9C-101B-9397-08002B2CF9AE}" pid="7" name="WorksiteAuthor">
    <vt:lpwstr>HAMO</vt:lpwstr>
  </property>
</Properties>
</file>